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EEAF04">
      <w:pPr>
        <w:keepNext w:val="0"/>
        <w:keepLines w:val="0"/>
        <w:pageBreakBefore w:val="0"/>
        <w:kinsoku/>
        <w:overflowPunct/>
        <w:topLinePunct w:val="0"/>
        <w:autoSpaceDE/>
        <w:autoSpaceDN/>
        <w:bidi w:val="0"/>
        <w:adjustRightInd/>
        <w:spacing w:line="580" w:lineRule="exact"/>
        <w:jc w:val="left"/>
        <w:outlineLvl w:val="0"/>
        <w:rPr>
          <w:rFonts w:hint="eastAsia" w:ascii="黑体" w:hAnsi="黑体" w:eastAsia="黑体" w:cs="黑体"/>
          <w:szCs w:val="36"/>
          <w:lang w:val="en-US" w:eastAsia="zh-CN"/>
        </w:rPr>
      </w:pPr>
      <w:r>
        <w:rPr>
          <w:rFonts w:hint="eastAsia" w:ascii="黑体" w:hAnsi="黑体" w:eastAsia="黑体" w:cs="黑体"/>
          <w:szCs w:val="36"/>
        </w:rPr>
        <w:t>附件</w:t>
      </w:r>
      <w:r>
        <w:rPr>
          <w:rFonts w:hint="eastAsia" w:ascii="黑体" w:hAnsi="黑体" w:eastAsia="黑体" w:cs="黑体"/>
          <w:szCs w:val="36"/>
          <w:lang w:val="en-US" w:eastAsia="zh-CN"/>
        </w:rPr>
        <w:t>3</w:t>
      </w:r>
    </w:p>
    <w:p w14:paraId="161083CD">
      <w:pPr>
        <w:keepNext w:val="0"/>
        <w:keepLines w:val="0"/>
        <w:pageBreakBefore w:val="0"/>
        <w:kinsoku/>
        <w:overflowPunct/>
        <w:topLinePunct w:val="0"/>
        <w:autoSpaceDE/>
        <w:autoSpaceDN/>
        <w:bidi w:val="0"/>
        <w:adjustRightInd/>
        <w:spacing w:line="580" w:lineRule="exact"/>
        <w:jc w:val="center"/>
        <w:outlineLvl w:val="0"/>
        <w:rPr>
          <w:rFonts w:ascii="方正小标宋简体" w:hAnsi="黑体" w:eastAsia="方正小标宋简体"/>
          <w:sz w:val="36"/>
          <w:szCs w:val="36"/>
        </w:rPr>
      </w:pPr>
      <w:bookmarkStart w:id="0" w:name="_GoBack"/>
      <w:r>
        <w:rPr>
          <w:rFonts w:hint="eastAsia" w:ascii="方正小标宋_GBK" w:hAnsi="方正小标宋_GBK" w:eastAsia="方正小标宋_GBK" w:cs="方正小标宋_GBK"/>
          <w:sz w:val="44"/>
          <w:szCs w:val="44"/>
        </w:rPr>
        <w:t>“苏州名品”申报表（服务业类）</w:t>
      </w:r>
      <w:bookmarkEnd w:id="0"/>
    </w:p>
    <w:tbl>
      <w:tblPr>
        <w:tblStyle w:val="2"/>
        <w:tblpPr w:leftFromText="180" w:rightFromText="180" w:vertAnchor="text" w:horzAnchor="page" w:tblpX="1681" w:tblpY="487"/>
        <w:tblOverlap w:val="never"/>
        <w:tblW w:w="8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1"/>
        <w:gridCol w:w="69"/>
        <w:gridCol w:w="718"/>
        <w:gridCol w:w="613"/>
        <w:gridCol w:w="587"/>
        <w:gridCol w:w="925"/>
        <w:gridCol w:w="291"/>
        <w:gridCol w:w="771"/>
        <w:gridCol w:w="588"/>
        <w:gridCol w:w="163"/>
        <w:gridCol w:w="1236"/>
        <w:gridCol w:w="351"/>
        <w:gridCol w:w="1638"/>
      </w:tblGrid>
      <w:tr w14:paraId="3B2E4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5" w:hRule="atLeast"/>
        </w:trPr>
        <w:tc>
          <w:tcPr>
            <w:tcW w:w="8931" w:type="dxa"/>
            <w:gridSpan w:val="13"/>
            <w:noWrap w:val="0"/>
            <w:vAlign w:val="center"/>
          </w:tcPr>
          <w:p w14:paraId="6FC134AC">
            <w:pPr>
              <w:keepNext w:val="0"/>
              <w:keepLines w:val="0"/>
              <w:pageBreakBefore w:val="0"/>
              <w:kinsoku/>
              <w:overflowPunct/>
              <w:topLinePunct w:val="0"/>
              <w:autoSpaceDE/>
              <w:autoSpaceDN/>
              <w:bidi w:val="0"/>
              <w:adjustRightInd/>
              <w:spacing w:line="580" w:lineRule="exact"/>
              <w:ind w:firstLine="480" w:firstLineChars="200"/>
              <w:rPr>
                <w:rFonts w:hint="eastAsia" w:ascii="仿宋_GB2312" w:hAnsi="Times New Roman"/>
                <w:color w:val="000000"/>
                <w:sz w:val="24"/>
                <w:szCs w:val="24"/>
                <w:lang w:eastAsia="zh-CN"/>
              </w:rPr>
            </w:pPr>
            <w:r>
              <w:rPr>
                <w:rFonts w:hint="eastAsia" w:ascii="仿宋_GB2312" w:hAnsi="Times New Roman"/>
                <w:color w:val="000000"/>
                <w:sz w:val="24"/>
                <w:szCs w:val="24"/>
                <w:lang w:eastAsia="zh-CN"/>
              </w:rPr>
              <w:t>本单位</w:t>
            </w:r>
            <w:r>
              <w:rPr>
                <w:rFonts w:hint="eastAsia" w:ascii="仿宋_GB2312" w:hAnsi="Times New Roman" w:eastAsia="仿宋_GB2312"/>
                <w:color w:val="000000"/>
                <w:sz w:val="24"/>
                <w:szCs w:val="24"/>
              </w:rPr>
              <w:t>承诺</w:t>
            </w:r>
            <w:r>
              <w:rPr>
                <w:rFonts w:hint="eastAsia" w:ascii="仿宋_GB2312" w:hAnsi="Times New Roman"/>
                <w:color w:val="000000"/>
                <w:sz w:val="24"/>
                <w:szCs w:val="24"/>
                <w:lang w:eastAsia="zh-CN"/>
              </w:rPr>
              <w:t>：</w:t>
            </w:r>
          </w:p>
          <w:p w14:paraId="410DF10F">
            <w:pPr>
              <w:keepNext w:val="0"/>
              <w:keepLines w:val="0"/>
              <w:pageBreakBefore w:val="0"/>
              <w:numPr>
                <w:ilvl w:val="0"/>
                <w:numId w:val="0"/>
              </w:numPr>
              <w:kinsoku/>
              <w:overflowPunct/>
              <w:topLinePunct w:val="0"/>
              <w:autoSpaceDE/>
              <w:autoSpaceDN/>
              <w:bidi w:val="0"/>
              <w:adjustRightInd/>
              <w:spacing w:line="580" w:lineRule="exact"/>
              <w:ind w:right="0" w:rightChars="0" w:firstLine="480" w:firstLineChars="200"/>
              <w:rPr>
                <w:rFonts w:hint="eastAsia" w:ascii="仿宋_GB2312" w:hAnsi="Times New Roman" w:cs="Times New Roman"/>
                <w:color w:val="000000"/>
                <w:sz w:val="24"/>
                <w:szCs w:val="24"/>
              </w:rPr>
            </w:pPr>
            <w:r>
              <w:rPr>
                <w:rFonts w:hint="eastAsia" w:ascii="仿宋_GB2312" w:cs="Times New Roman"/>
                <w:color w:val="000000"/>
                <w:sz w:val="24"/>
                <w:szCs w:val="24"/>
                <w:lang w:val="en-US" w:eastAsia="zh-CN"/>
              </w:rPr>
              <w:t>1.</w:t>
            </w:r>
            <w:r>
              <w:rPr>
                <w:rFonts w:hint="eastAsia" w:ascii="仿宋_GB2312" w:hAnsi="Times New Roman" w:cs="Times New Roman"/>
                <w:color w:val="000000"/>
                <w:sz w:val="24"/>
                <w:szCs w:val="24"/>
              </w:rPr>
              <w:t>对申报的产品或者服务拥有注册商标专用权，且在有效期内；</w:t>
            </w:r>
          </w:p>
          <w:p w14:paraId="6F152E92">
            <w:pPr>
              <w:keepNext w:val="0"/>
              <w:keepLines w:val="0"/>
              <w:pageBreakBefore w:val="0"/>
              <w:numPr>
                <w:ilvl w:val="0"/>
                <w:numId w:val="0"/>
              </w:numPr>
              <w:kinsoku/>
              <w:overflowPunct/>
              <w:topLinePunct w:val="0"/>
              <w:autoSpaceDE/>
              <w:autoSpaceDN/>
              <w:bidi w:val="0"/>
              <w:adjustRightInd/>
              <w:spacing w:line="580" w:lineRule="exact"/>
              <w:ind w:right="0" w:rightChars="0" w:firstLine="480" w:firstLineChars="200"/>
              <w:rPr>
                <w:rFonts w:hint="eastAsia" w:ascii="仿宋_GB2312" w:hAnsi="Times New Roman" w:eastAsia="仿宋_GB2312" w:cs="Times New Roman"/>
                <w:color w:val="000000"/>
                <w:sz w:val="24"/>
                <w:szCs w:val="24"/>
                <w:lang w:val="en-US" w:eastAsia="zh-CN"/>
              </w:rPr>
            </w:pPr>
            <w:r>
              <w:rPr>
                <w:rFonts w:hint="eastAsia" w:ascii="仿宋_GB2312" w:cs="Times New Roman"/>
                <w:color w:val="000000"/>
                <w:sz w:val="24"/>
                <w:szCs w:val="24"/>
                <w:lang w:val="en-US" w:eastAsia="zh-CN"/>
              </w:rPr>
              <w:t>2.</w:t>
            </w:r>
            <w:r>
              <w:rPr>
                <w:rFonts w:hint="eastAsia" w:ascii="仿宋_GB2312" w:hAnsi="Times New Roman" w:cs="Times New Roman"/>
                <w:color w:val="000000"/>
                <w:sz w:val="24"/>
                <w:szCs w:val="24"/>
              </w:rPr>
              <w:t>经营状况良好，具有质量管理体系；</w:t>
            </w:r>
          </w:p>
          <w:p w14:paraId="0B6DCD7C">
            <w:pPr>
              <w:keepNext w:val="0"/>
              <w:keepLines w:val="0"/>
              <w:pageBreakBefore w:val="0"/>
              <w:numPr>
                <w:ilvl w:val="0"/>
                <w:numId w:val="0"/>
              </w:numPr>
              <w:kinsoku/>
              <w:overflowPunct/>
              <w:topLinePunct w:val="0"/>
              <w:autoSpaceDE/>
              <w:autoSpaceDN/>
              <w:bidi w:val="0"/>
              <w:adjustRightInd/>
              <w:spacing w:line="580" w:lineRule="exact"/>
              <w:ind w:right="0" w:rightChars="0" w:firstLine="480" w:firstLineChars="200"/>
              <w:rPr>
                <w:rFonts w:hint="eastAsia" w:ascii="仿宋_GB2312" w:hAnsi="Times New Roman" w:eastAsia="仿宋_GB2312" w:cs="Times New Roman"/>
                <w:color w:val="000000"/>
                <w:sz w:val="24"/>
                <w:szCs w:val="24"/>
                <w:lang w:val="en-US" w:eastAsia="zh-CN"/>
              </w:rPr>
            </w:pPr>
            <w:r>
              <w:rPr>
                <w:rFonts w:hint="eastAsia" w:ascii="仿宋_GB2312" w:cs="Times New Roman"/>
                <w:color w:val="000000"/>
                <w:sz w:val="24"/>
                <w:szCs w:val="24"/>
                <w:lang w:val="en-US" w:eastAsia="zh-CN"/>
              </w:rPr>
              <w:t>3.</w:t>
            </w:r>
            <w:r>
              <w:rPr>
                <w:rFonts w:hint="eastAsia" w:ascii="仿宋_GB2312" w:hAnsi="Times New Roman" w:cs="Times New Roman"/>
                <w:color w:val="000000"/>
                <w:sz w:val="24"/>
                <w:szCs w:val="24"/>
              </w:rPr>
              <w:t>产品、服务质量长期稳定，有较高的社会认可度；</w:t>
            </w:r>
          </w:p>
          <w:p w14:paraId="506A9DDD">
            <w:pPr>
              <w:keepNext w:val="0"/>
              <w:keepLines w:val="0"/>
              <w:pageBreakBefore w:val="0"/>
              <w:numPr>
                <w:ilvl w:val="0"/>
                <w:numId w:val="0"/>
              </w:numPr>
              <w:kinsoku/>
              <w:overflowPunct/>
              <w:topLinePunct w:val="0"/>
              <w:autoSpaceDE/>
              <w:autoSpaceDN/>
              <w:bidi w:val="0"/>
              <w:adjustRightInd/>
              <w:spacing w:line="580" w:lineRule="exact"/>
              <w:ind w:right="0" w:rightChars="0" w:firstLine="480" w:firstLineChars="200"/>
              <w:rPr>
                <w:rFonts w:hint="eastAsia" w:ascii="仿宋_GB2312" w:hAnsi="Times New Roman" w:eastAsia="仿宋_GB2312" w:cs="Times New Roman"/>
                <w:color w:val="000000"/>
                <w:sz w:val="24"/>
                <w:szCs w:val="24"/>
                <w:lang w:val="en-US" w:eastAsia="zh-CN"/>
              </w:rPr>
            </w:pPr>
            <w:r>
              <w:rPr>
                <w:rFonts w:hint="eastAsia" w:ascii="仿宋_GB2312" w:cs="Times New Roman"/>
                <w:color w:val="000000"/>
                <w:sz w:val="24"/>
                <w:szCs w:val="24"/>
                <w:lang w:val="en-US" w:eastAsia="zh-CN"/>
              </w:rPr>
              <w:t>4.</w:t>
            </w:r>
            <w:r>
              <w:rPr>
                <w:rFonts w:hint="eastAsia" w:ascii="仿宋_GB2312" w:hAnsi="Times New Roman" w:cs="Times New Roman"/>
                <w:color w:val="000000"/>
                <w:sz w:val="24"/>
                <w:szCs w:val="24"/>
              </w:rPr>
              <w:t>符合国家有关法律法规和产业政策、环保政策的规定，近3年无监督抽查不合格记录，无重大质量、安全、环保责任事故；</w:t>
            </w:r>
          </w:p>
          <w:p w14:paraId="22FF63BA">
            <w:pPr>
              <w:keepNext w:val="0"/>
              <w:keepLines w:val="0"/>
              <w:pageBreakBefore w:val="0"/>
              <w:numPr>
                <w:ilvl w:val="0"/>
                <w:numId w:val="0"/>
              </w:numPr>
              <w:kinsoku/>
              <w:overflowPunct/>
              <w:topLinePunct w:val="0"/>
              <w:autoSpaceDE/>
              <w:autoSpaceDN/>
              <w:bidi w:val="0"/>
              <w:adjustRightInd/>
              <w:spacing w:line="580" w:lineRule="exact"/>
              <w:ind w:right="0" w:rightChars="0" w:firstLine="480" w:firstLineChars="200"/>
              <w:rPr>
                <w:rFonts w:hint="eastAsia" w:ascii="仿宋_GB2312" w:hAnsi="Times New Roman" w:eastAsia="仿宋_GB2312" w:cs="Times New Roman"/>
                <w:color w:val="000000"/>
                <w:sz w:val="24"/>
                <w:szCs w:val="24"/>
                <w:lang w:val="en-US" w:eastAsia="zh-CN"/>
              </w:rPr>
            </w:pPr>
            <w:r>
              <w:rPr>
                <w:rFonts w:hint="eastAsia" w:ascii="仿宋_GB2312" w:cs="Times New Roman"/>
                <w:color w:val="000000"/>
                <w:sz w:val="24"/>
                <w:szCs w:val="24"/>
                <w:lang w:val="en-US" w:eastAsia="zh-CN"/>
              </w:rPr>
              <w:t>5.</w:t>
            </w:r>
            <w:r>
              <w:rPr>
                <w:rFonts w:hint="eastAsia" w:ascii="仿宋_GB2312" w:hAnsi="Times New Roman" w:cs="Times New Roman"/>
                <w:color w:val="000000"/>
                <w:sz w:val="24"/>
                <w:szCs w:val="24"/>
              </w:rPr>
              <w:t>近3年无不良社会信用记录。</w:t>
            </w:r>
          </w:p>
          <w:p w14:paraId="6712187A">
            <w:pPr>
              <w:keepNext w:val="0"/>
              <w:keepLines w:val="0"/>
              <w:pageBreakBefore w:val="0"/>
              <w:kinsoku/>
              <w:overflowPunct/>
              <w:topLinePunct w:val="0"/>
              <w:autoSpaceDE/>
              <w:autoSpaceDN/>
              <w:bidi w:val="0"/>
              <w:adjustRightInd/>
              <w:spacing w:line="580" w:lineRule="exact"/>
              <w:ind w:firstLine="480" w:firstLineChars="200"/>
              <w:jc w:val="left"/>
              <w:rPr>
                <w:rFonts w:hint="eastAsia" w:ascii="仿宋_GB2312" w:hAnsi="华文仿宋" w:eastAsia="仿宋_GB2312" w:cs="宋体"/>
                <w:bCs/>
                <w:color w:val="000000"/>
                <w:kern w:val="0"/>
                <w:sz w:val="24"/>
                <w:szCs w:val="24"/>
              </w:rPr>
            </w:pPr>
          </w:p>
          <w:p w14:paraId="60520DC0">
            <w:pPr>
              <w:keepNext w:val="0"/>
              <w:keepLines w:val="0"/>
              <w:pageBreakBefore w:val="0"/>
              <w:kinsoku/>
              <w:overflowPunct/>
              <w:topLinePunct w:val="0"/>
              <w:autoSpaceDE/>
              <w:autoSpaceDN/>
              <w:bidi w:val="0"/>
              <w:adjustRightInd/>
              <w:spacing w:line="580" w:lineRule="exact"/>
              <w:ind w:firstLine="480" w:firstLineChars="200"/>
              <w:jc w:val="left"/>
              <w:rPr>
                <w:rFonts w:hint="eastAsia" w:ascii="仿宋_GB2312" w:hAnsi="Times New Roman" w:eastAsia="仿宋_GB2312" w:cs="Times New Roman"/>
                <w:bCs w:val="0"/>
                <w:color w:val="000000"/>
                <w:kern w:val="2"/>
                <w:sz w:val="24"/>
                <w:szCs w:val="24"/>
              </w:rPr>
            </w:pPr>
            <w:r>
              <w:rPr>
                <w:rFonts w:hint="eastAsia" w:ascii="仿宋_GB2312" w:hAnsi="华文仿宋" w:eastAsia="仿宋_GB2312" w:cs="宋体"/>
                <w:bCs/>
                <w:color w:val="000000"/>
                <w:kern w:val="0"/>
                <w:sz w:val="24"/>
                <w:szCs w:val="24"/>
              </w:rPr>
              <w:t xml:space="preserve"> </w:t>
            </w:r>
            <w:r>
              <w:rPr>
                <w:rFonts w:hint="eastAsia" w:ascii="仿宋_GB2312" w:hAnsi="Times New Roman" w:eastAsia="仿宋_GB2312" w:cs="Times New Roman"/>
                <w:bCs w:val="0"/>
                <w:color w:val="000000"/>
                <w:kern w:val="2"/>
                <w:sz w:val="24"/>
                <w:szCs w:val="24"/>
              </w:rPr>
              <w:t>法定代表人签字：</w:t>
            </w:r>
          </w:p>
          <w:p w14:paraId="5699DC9F">
            <w:pPr>
              <w:keepNext w:val="0"/>
              <w:keepLines w:val="0"/>
              <w:pageBreakBefore w:val="0"/>
              <w:kinsoku/>
              <w:overflowPunct/>
              <w:topLinePunct w:val="0"/>
              <w:autoSpaceDE/>
              <w:autoSpaceDN/>
              <w:bidi w:val="0"/>
              <w:adjustRightInd/>
              <w:spacing w:line="580" w:lineRule="exact"/>
              <w:ind w:firstLine="480" w:firstLineChars="200"/>
              <w:jc w:val="left"/>
              <w:rPr>
                <w:rFonts w:hint="eastAsia" w:ascii="仿宋_GB2312" w:hAnsi="Times New Roman" w:eastAsia="仿宋_GB2312" w:cs="Times New Roman"/>
                <w:bCs w:val="0"/>
                <w:color w:val="000000"/>
                <w:kern w:val="2"/>
                <w:sz w:val="24"/>
                <w:szCs w:val="24"/>
              </w:rPr>
            </w:pPr>
            <w:r>
              <w:rPr>
                <w:rFonts w:hint="eastAsia" w:ascii="仿宋_GB2312" w:hAnsi="Times New Roman" w:eastAsia="仿宋_GB2312" w:cs="Times New Roman"/>
                <w:bCs w:val="0"/>
                <w:color w:val="000000"/>
                <w:kern w:val="2"/>
                <w:sz w:val="24"/>
                <w:szCs w:val="24"/>
              </w:rPr>
              <w:t xml:space="preserve">                                              （盖 章）</w:t>
            </w:r>
          </w:p>
          <w:p w14:paraId="2DF5C5FB">
            <w:pPr>
              <w:keepNext w:val="0"/>
              <w:keepLines w:val="0"/>
              <w:pageBreakBefore w:val="0"/>
              <w:kinsoku/>
              <w:wordWrap/>
              <w:overflowPunct/>
              <w:topLinePunct w:val="0"/>
              <w:autoSpaceDE/>
              <w:autoSpaceDN/>
              <w:bidi w:val="0"/>
              <w:adjustRightInd/>
              <w:snapToGrid/>
              <w:spacing w:line="580" w:lineRule="exact"/>
              <w:ind w:right="0" w:rightChars="0"/>
              <w:jc w:val="right"/>
              <w:rPr>
                <w:rFonts w:hint="eastAsia" w:ascii="黑体" w:hAnsi="黑体" w:eastAsia="黑体" w:cs="仿宋_GB2312"/>
                <w:sz w:val="24"/>
                <w:szCs w:val="24"/>
                <w:lang w:eastAsia="zh-CN"/>
              </w:rPr>
            </w:pPr>
            <w:r>
              <w:rPr>
                <w:rFonts w:hint="eastAsia" w:ascii="仿宋_GB2312" w:hAnsi="Times New Roman" w:eastAsia="仿宋_GB2312" w:cs="Times New Roman"/>
                <w:color w:val="000000"/>
                <w:sz w:val="24"/>
                <w:szCs w:val="24"/>
                <w:lang w:eastAsia="zh-CN"/>
              </w:rPr>
              <w:t>年</w:t>
            </w:r>
            <w:r>
              <w:rPr>
                <w:rFonts w:hint="eastAsia" w:ascii="仿宋_GB2312" w:hAnsi="Times New Roman" w:eastAsia="仿宋_GB2312" w:cs="Times New Roman"/>
                <w:color w:val="000000"/>
                <w:sz w:val="24"/>
                <w:szCs w:val="24"/>
                <w:lang w:val="en-US" w:eastAsia="zh-CN"/>
              </w:rPr>
              <w:t xml:space="preserve">  月  日</w:t>
            </w:r>
          </w:p>
        </w:tc>
      </w:tr>
      <w:tr w14:paraId="5A92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rPr>
        <w:tc>
          <w:tcPr>
            <w:tcW w:w="8931" w:type="dxa"/>
            <w:gridSpan w:val="13"/>
            <w:noWrap w:val="0"/>
            <w:vAlign w:val="center"/>
          </w:tcPr>
          <w:p w14:paraId="3D0DFC95">
            <w:pPr>
              <w:keepNext w:val="0"/>
              <w:keepLines w:val="0"/>
              <w:pageBreakBefore w:val="0"/>
              <w:numPr>
                <w:ilvl w:val="0"/>
                <w:numId w:val="1"/>
              </w:numPr>
              <w:kinsoku/>
              <w:wordWrap/>
              <w:overflowPunct/>
              <w:topLinePunct w:val="0"/>
              <w:autoSpaceDE/>
              <w:autoSpaceDN/>
              <w:bidi w:val="0"/>
              <w:adjustRightInd/>
              <w:snapToGrid/>
              <w:spacing w:after="0" w:line="580" w:lineRule="exact"/>
              <w:ind w:right="0" w:rightChars="0"/>
              <w:textAlignment w:val="auto"/>
              <w:rPr>
                <w:rFonts w:hint="eastAsia" w:ascii="黑体" w:hAnsi="黑体" w:eastAsia="黑体" w:cs="仿宋_GB2312"/>
                <w:sz w:val="24"/>
                <w:szCs w:val="24"/>
                <w:lang w:eastAsia="zh-CN"/>
              </w:rPr>
            </w:pPr>
            <w:r>
              <w:rPr>
                <w:rFonts w:hint="eastAsia" w:ascii="黑体" w:hAnsi="黑体" w:eastAsia="黑体" w:cs="仿宋_GB2312"/>
                <w:sz w:val="24"/>
                <w:szCs w:val="24"/>
              </w:rPr>
              <w:t>申报主体信息</w:t>
            </w:r>
          </w:p>
        </w:tc>
      </w:tr>
      <w:tr w14:paraId="038B0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381" w:type="dxa"/>
            <w:gridSpan w:val="4"/>
            <w:noWrap w:val="0"/>
            <w:vAlign w:val="center"/>
          </w:tcPr>
          <w:p w14:paraId="518F0267">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申报主体名称</w:t>
            </w:r>
          </w:p>
        </w:tc>
        <w:tc>
          <w:tcPr>
            <w:tcW w:w="1803" w:type="dxa"/>
            <w:gridSpan w:val="3"/>
            <w:noWrap w:val="0"/>
            <w:vAlign w:val="center"/>
          </w:tcPr>
          <w:p w14:paraId="54EC72FA">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522" w:type="dxa"/>
            <w:gridSpan w:val="3"/>
            <w:noWrap w:val="0"/>
            <w:vAlign w:val="center"/>
          </w:tcPr>
          <w:p w14:paraId="45EA62C4">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统一社会</w:t>
            </w:r>
          </w:p>
          <w:p w14:paraId="791F8744">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信用代码</w:t>
            </w:r>
          </w:p>
        </w:tc>
        <w:tc>
          <w:tcPr>
            <w:tcW w:w="3225" w:type="dxa"/>
            <w:gridSpan w:val="3"/>
            <w:noWrap w:val="0"/>
            <w:vAlign w:val="center"/>
          </w:tcPr>
          <w:p w14:paraId="42FBB158">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r>
      <w:tr w14:paraId="5EF5A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381" w:type="dxa"/>
            <w:gridSpan w:val="4"/>
            <w:noWrap w:val="0"/>
            <w:vAlign w:val="center"/>
          </w:tcPr>
          <w:p w14:paraId="14A1B4D4">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成立日期</w:t>
            </w:r>
          </w:p>
        </w:tc>
        <w:tc>
          <w:tcPr>
            <w:tcW w:w="1803" w:type="dxa"/>
            <w:gridSpan w:val="3"/>
            <w:noWrap w:val="0"/>
            <w:vAlign w:val="center"/>
          </w:tcPr>
          <w:p w14:paraId="41669493">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522" w:type="dxa"/>
            <w:gridSpan w:val="3"/>
            <w:noWrap w:val="0"/>
            <w:vAlign w:val="center"/>
          </w:tcPr>
          <w:p w14:paraId="3B5A5D68">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所属行业</w:t>
            </w:r>
          </w:p>
          <w:p w14:paraId="2E242ED2">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分类代码</w:t>
            </w:r>
          </w:p>
        </w:tc>
        <w:tc>
          <w:tcPr>
            <w:tcW w:w="3225" w:type="dxa"/>
            <w:gridSpan w:val="3"/>
            <w:noWrap w:val="0"/>
            <w:vAlign w:val="center"/>
          </w:tcPr>
          <w:p w14:paraId="60888011">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r>
      <w:tr w14:paraId="1F81D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2381" w:type="dxa"/>
            <w:gridSpan w:val="4"/>
            <w:noWrap w:val="0"/>
            <w:vAlign w:val="center"/>
          </w:tcPr>
          <w:p w14:paraId="389E3647">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ascii="仿宋_GB2312" w:hAnsi="宋体" w:cs="仿宋_GB2312"/>
                <w:kern w:val="0"/>
                <w:sz w:val="24"/>
                <w:szCs w:val="24"/>
                <w:lang w:bidi="ar"/>
              </w:rPr>
              <w:t xml:space="preserve">企业性质 </w:t>
            </w:r>
          </w:p>
        </w:tc>
        <w:tc>
          <w:tcPr>
            <w:tcW w:w="6550" w:type="dxa"/>
            <w:gridSpan w:val="9"/>
            <w:noWrap w:val="0"/>
            <w:vAlign w:val="center"/>
          </w:tcPr>
          <w:p w14:paraId="4CCD4999">
            <w:pPr>
              <w:keepNext w:val="0"/>
              <w:keepLines w:val="0"/>
              <w:pageBreakBefore w:val="0"/>
              <w:widowControl/>
              <w:kinsoku/>
              <w:wordWrap/>
              <w:overflowPunct/>
              <w:topLinePunct w:val="0"/>
              <w:autoSpaceDE/>
              <w:autoSpaceDN/>
              <w:bidi w:val="0"/>
              <w:adjustRightInd/>
              <w:snapToGrid/>
              <w:spacing w:after="0" w:line="580" w:lineRule="exact"/>
              <w:jc w:val="left"/>
              <w:textAlignment w:val="auto"/>
              <w:rPr>
                <w:rFonts w:ascii="仿宋_GB2312" w:hAnsi="宋体" w:cs="仿宋_GB2312"/>
                <w:kern w:val="0"/>
                <w:sz w:val="24"/>
                <w:szCs w:val="24"/>
                <w:lang w:bidi="ar"/>
              </w:rPr>
            </w:pPr>
            <w:r>
              <w:rPr>
                <w:rFonts w:ascii="仿宋_GB2312" w:hAnsi="宋体" w:cs="仿宋_GB2312"/>
                <w:kern w:val="0"/>
                <w:sz w:val="24"/>
                <w:szCs w:val="24"/>
                <w:lang w:bidi="ar"/>
              </w:rPr>
              <w:t>□国有企业</w:t>
            </w:r>
            <w:r>
              <w:rPr>
                <w:rFonts w:hint="eastAsia" w:ascii="仿宋_GB2312" w:hAnsi="宋体" w:cs="仿宋_GB2312"/>
                <w:kern w:val="0"/>
                <w:sz w:val="24"/>
                <w:szCs w:val="24"/>
                <w:lang w:bidi="ar"/>
              </w:rPr>
              <w:t xml:space="preserve"> </w:t>
            </w:r>
            <w:r>
              <w:rPr>
                <w:rFonts w:ascii="仿宋_GB2312" w:hAnsi="宋体" w:cs="仿宋_GB2312"/>
                <w:kern w:val="0"/>
                <w:sz w:val="24"/>
                <w:szCs w:val="24"/>
                <w:lang w:bidi="ar"/>
              </w:rPr>
              <w:t xml:space="preserve"> □集体企业</w:t>
            </w:r>
            <w:r>
              <w:rPr>
                <w:rFonts w:hint="eastAsia" w:ascii="仿宋_GB2312" w:hAnsi="宋体" w:cs="仿宋_GB2312"/>
                <w:kern w:val="0"/>
                <w:sz w:val="24"/>
                <w:szCs w:val="24"/>
                <w:lang w:bidi="ar"/>
              </w:rPr>
              <w:t xml:space="preserve"> </w:t>
            </w:r>
            <w:r>
              <w:rPr>
                <w:rFonts w:ascii="仿宋_GB2312" w:hAnsi="宋体" w:cs="仿宋_GB2312"/>
                <w:kern w:val="0"/>
                <w:sz w:val="24"/>
                <w:szCs w:val="24"/>
                <w:lang w:bidi="ar"/>
              </w:rPr>
              <w:t xml:space="preserve"> □私营企业 </w:t>
            </w:r>
            <w:r>
              <w:rPr>
                <w:rFonts w:hint="eastAsia" w:ascii="仿宋_GB2312" w:hAnsi="宋体" w:cs="仿宋_GB2312"/>
                <w:kern w:val="0"/>
                <w:sz w:val="24"/>
                <w:szCs w:val="24"/>
                <w:lang w:bidi="ar"/>
              </w:rPr>
              <w:t xml:space="preserve"> </w:t>
            </w:r>
            <w:r>
              <w:rPr>
                <w:rFonts w:ascii="仿宋_GB2312" w:hAnsi="宋体" w:cs="仿宋_GB2312"/>
                <w:kern w:val="0"/>
                <w:sz w:val="24"/>
                <w:szCs w:val="24"/>
                <w:lang w:bidi="ar"/>
              </w:rPr>
              <w:t>□中外合资企业</w:t>
            </w:r>
            <w:r>
              <w:rPr>
                <w:rFonts w:hint="eastAsia" w:ascii="仿宋_GB2312" w:hAnsi="宋体" w:cs="仿宋_GB2312"/>
                <w:kern w:val="0"/>
                <w:sz w:val="24"/>
                <w:szCs w:val="24"/>
                <w:lang w:eastAsia="zh-CN" w:bidi="ar"/>
              </w:rPr>
              <w:t>或外商独资企业</w:t>
            </w:r>
            <w:r>
              <w:rPr>
                <w:rFonts w:ascii="仿宋_GB2312" w:hAnsi="宋体" w:cs="仿宋_GB2312"/>
                <w:kern w:val="0"/>
                <w:sz w:val="24"/>
                <w:szCs w:val="24"/>
                <w:lang w:bidi="ar"/>
              </w:rPr>
              <w:t xml:space="preserve"> </w:t>
            </w:r>
          </w:p>
          <w:p w14:paraId="07889125">
            <w:pPr>
              <w:keepNext w:val="0"/>
              <w:keepLines w:val="0"/>
              <w:pageBreakBefore w:val="0"/>
              <w:widowControl/>
              <w:kinsoku/>
              <w:wordWrap/>
              <w:overflowPunct/>
              <w:topLinePunct w:val="0"/>
              <w:autoSpaceDE/>
              <w:autoSpaceDN/>
              <w:bidi w:val="0"/>
              <w:adjustRightInd/>
              <w:snapToGrid/>
              <w:spacing w:after="0" w:line="580" w:lineRule="exact"/>
              <w:jc w:val="left"/>
              <w:textAlignment w:val="auto"/>
              <w:rPr>
                <w:rFonts w:ascii="Calibri" w:hAnsi="Calibri"/>
                <w:sz w:val="21"/>
                <w:szCs w:val="22"/>
              </w:rPr>
            </w:pPr>
            <w:r>
              <w:rPr>
                <w:rFonts w:ascii="仿宋_GB2312" w:hAnsi="宋体" w:cs="仿宋_GB2312"/>
                <w:kern w:val="0"/>
                <w:sz w:val="24"/>
                <w:szCs w:val="24"/>
                <w:lang w:bidi="ar"/>
              </w:rPr>
              <w:t>□其他</w:t>
            </w:r>
            <w:r>
              <w:rPr>
                <w:rFonts w:hint="eastAsia" w:ascii="仿宋_GB2312" w:hAnsi="宋体" w:cs="仿宋_GB2312"/>
                <w:kern w:val="0"/>
                <w:sz w:val="24"/>
                <w:szCs w:val="24"/>
                <w:u w:val="single"/>
                <w:lang w:bidi="ar"/>
              </w:rPr>
              <w:t xml:space="preserve">           </w:t>
            </w:r>
            <w:r>
              <w:rPr>
                <w:rFonts w:hint="eastAsia" w:ascii="仿宋_GB2312" w:hAnsi="宋体" w:cs="仿宋_GB2312"/>
                <w:kern w:val="0"/>
                <w:sz w:val="24"/>
                <w:szCs w:val="24"/>
                <w:lang w:bidi="ar"/>
              </w:rPr>
              <w:t xml:space="preserve">                     </w:t>
            </w:r>
          </w:p>
        </w:tc>
      </w:tr>
      <w:tr w14:paraId="135FE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81" w:type="dxa"/>
            <w:gridSpan w:val="4"/>
            <w:noWrap w:val="0"/>
            <w:vAlign w:val="center"/>
          </w:tcPr>
          <w:p w14:paraId="3605D180">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202</w:t>
            </w:r>
            <w:r>
              <w:rPr>
                <w:rFonts w:hint="default" w:ascii="仿宋_GB2312" w:hAnsi="仿宋_GB2312" w:cs="仿宋_GB2312"/>
                <w:sz w:val="24"/>
                <w:szCs w:val="24"/>
                <w:lang w:val="en-US"/>
              </w:rPr>
              <w:t>5</w:t>
            </w:r>
            <w:r>
              <w:rPr>
                <w:rFonts w:hint="eastAsia" w:ascii="仿宋_GB2312" w:hAnsi="仿宋_GB2312" w:cs="仿宋_GB2312"/>
                <w:sz w:val="24"/>
                <w:szCs w:val="24"/>
              </w:rPr>
              <w:t>年度</w:t>
            </w:r>
            <w:r>
              <w:rPr>
                <w:rFonts w:ascii="仿宋_GB2312" w:hAnsi="仿宋_GB2312" w:cs="仿宋_GB2312"/>
                <w:sz w:val="24"/>
                <w:szCs w:val="24"/>
              </w:rPr>
              <w:t>营业</w:t>
            </w:r>
            <w:r>
              <w:rPr>
                <w:rFonts w:hint="eastAsia" w:ascii="仿宋_GB2312" w:hAnsi="仿宋_GB2312" w:cs="仿宋_GB2312"/>
                <w:sz w:val="24"/>
                <w:szCs w:val="24"/>
              </w:rPr>
              <w:t>收入</w:t>
            </w:r>
          </w:p>
          <w:p w14:paraId="1E52E759">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ascii="仿宋_GB2312" w:hAnsi="仿宋_GB2312" w:cs="仿宋_GB2312"/>
                <w:sz w:val="24"/>
                <w:szCs w:val="24"/>
              </w:rPr>
              <w:t>（</w:t>
            </w:r>
            <w:r>
              <w:rPr>
                <w:rFonts w:hint="eastAsia" w:ascii="仿宋_GB2312" w:hAnsi="仿宋_GB2312" w:cs="仿宋_GB2312"/>
                <w:sz w:val="24"/>
                <w:szCs w:val="24"/>
              </w:rPr>
              <w:t>万元</w:t>
            </w:r>
            <w:r>
              <w:rPr>
                <w:rFonts w:ascii="仿宋_GB2312" w:hAnsi="仿宋_GB2312" w:cs="仿宋_GB2312"/>
                <w:sz w:val="24"/>
                <w:szCs w:val="24"/>
              </w:rPr>
              <w:t>）</w:t>
            </w:r>
          </w:p>
        </w:tc>
        <w:tc>
          <w:tcPr>
            <w:tcW w:w="1803" w:type="dxa"/>
            <w:gridSpan w:val="3"/>
            <w:noWrap w:val="0"/>
            <w:vAlign w:val="center"/>
          </w:tcPr>
          <w:p w14:paraId="6D2F454A">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522" w:type="dxa"/>
            <w:gridSpan w:val="3"/>
            <w:noWrap w:val="0"/>
            <w:vAlign w:val="center"/>
          </w:tcPr>
          <w:p w14:paraId="5418654B">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员工</w:t>
            </w:r>
            <w:r>
              <w:rPr>
                <w:rFonts w:ascii="仿宋_GB2312" w:hAnsi="仿宋_GB2312" w:cs="仿宋_GB2312"/>
                <w:sz w:val="24"/>
                <w:szCs w:val="24"/>
              </w:rPr>
              <w:t>总数</w:t>
            </w:r>
            <w:r>
              <w:rPr>
                <w:rFonts w:hint="eastAsia" w:ascii="仿宋_GB2312" w:hAnsi="仿宋_GB2312" w:cs="仿宋_GB2312"/>
                <w:sz w:val="24"/>
                <w:szCs w:val="24"/>
              </w:rPr>
              <w:t>（人）</w:t>
            </w:r>
          </w:p>
        </w:tc>
        <w:tc>
          <w:tcPr>
            <w:tcW w:w="3225" w:type="dxa"/>
            <w:gridSpan w:val="3"/>
            <w:noWrap w:val="0"/>
            <w:vAlign w:val="center"/>
          </w:tcPr>
          <w:p w14:paraId="721A19F5">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r>
      <w:tr w14:paraId="58E54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2381" w:type="dxa"/>
            <w:gridSpan w:val="4"/>
            <w:noWrap w:val="0"/>
            <w:vAlign w:val="center"/>
          </w:tcPr>
          <w:p w14:paraId="09D3935A">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申报主体品牌名称</w:t>
            </w:r>
          </w:p>
        </w:tc>
        <w:tc>
          <w:tcPr>
            <w:tcW w:w="1803" w:type="dxa"/>
            <w:gridSpan w:val="3"/>
            <w:noWrap w:val="0"/>
            <w:vAlign w:val="center"/>
          </w:tcPr>
          <w:p w14:paraId="2269BF14">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522" w:type="dxa"/>
            <w:gridSpan w:val="3"/>
            <w:noWrap w:val="0"/>
            <w:vAlign w:val="center"/>
          </w:tcPr>
          <w:p w14:paraId="3E7A97F6">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品牌宣传</w:t>
            </w:r>
            <w:r>
              <w:rPr>
                <w:rFonts w:ascii="仿宋_GB2312" w:hAnsi="仿宋_GB2312" w:cs="仿宋_GB2312"/>
                <w:sz w:val="24"/>
                <w:szCs w:val="24"/>
              </w:rPr>
              <w:t>语</w:t>
            </w:r>
          </w:p>
        </w:tc>
        <w:tc>
          <w:tcPr>
            <w:tcW w:w="3225" w:type="dxa"/>
            <w:gridSpan w:val="3"/>
            <w:noWrap w:val="0"/>
            <w:vAlign w:val="center"/>
          </w:tcPr>
          <w:p w14:paraId="4109C42A">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Calibri" w:hAnsi="Calibri"/>
                <w:sz w:val="21"/>
                <w:szCs w:val="22"/>
              </w:rPr>
            </w:pPr>
          </w:p>
        </w:tc>
      </w:tr>
      <w:tr w14:paraId="229A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2381" w:type="dxa"/>
            <w:gridSpan w:val="4"/>
            <w:noWrap w:val="0"/>
            <w:vAlign w:val="center"/>
          </w:tcPr>
          <w:p w14:paraId="5116BE20">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通信地址</w:t>
            </w:r>
          </w:p>
        </w:tc>
        <w:tc>
          <w:tcPr>
            <w:tcW w:w="6550" w:type="dxa"/>
            <w:gridSpan w:val="9"/>
            <w:noWrap w:val="0"/>
            <w:vAlign w:val="center"/>
          </w:tcPr>
          <w:p w14:paraId="25DC91CE">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仿宋_GB2312" w:hAnsi="仿宋_GB2312" w:cs="仿宋_GB2312"/>
                <w:sz w:val="24"/>
                <w:szCs w:val="24"/>
              </w:rPr>
            </w:pPr>
          </w:p>
        </w:tc>
      </w:tr>
      <w:tr w14:paraId="61ABA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50" w:type="dxa"/>
            <w:gridSpan w:val="2"/>
            <w:vMerge w:val="restart"/>
            <w:noWrap w:val="0"/>
            <w:vAlign w:val="center"/>
          </w:tcPr>
          <w:p w14:paraId="0BD5DD1D">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18"/>
                <w:szCs w:val="18"/>
              </w:rPr>
            </w:pPr>
            <w:r>
              <w:rPr>
                <w:rFonts w:hint="eastAsia" w:ascii="仿宋_GB2312" w:hAnsi="仿宋_GB2312" w:cs="仿宋_GB2312"/>
                <w:sz w:val="24"/>
                <w:szCs w:val="24"/>
              </w:rPr>
              <w:t>联系人</w:t>
            </w:r>
          </w:p>
        </w:tc>
        <w:tc>
          <w:tcPr>
            <w:tcW w:w="1331" w:type="dxa"/>
            <w:gridSpan w:val="2"/>
            <w:noWrap w:val="0"/>
            <w:vAlign w:val="center"/>
          </w:tcPr>
          <w:p w14:paraId="20EC56A8">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18"/>
                <w:szCs w:val="18"/>
              </w:rPr>
            </w:pPr>
            <w:r>
              <w:rPr>
                <w:rFonts w:hint="eastAsia" w:ascii="仿宋_GB2312" w:hAnsi="仿宋_GB2312" w:cs="仿宋_GB2312"/>
                <w:sz w:val="24"/>
                <w:szCs w:val="24"/>
              </w:rPr>
              <w:t>姓名</w:t>
            </w:r>
          </w:p>
        </w:tc>
        <w:tc>
          <w:tcPr>
            <w:tcW w:w="1803" w:type="dxa"/>
            <w:gridSpan w:val="3"/>
            <w:noWrap w:val="0"/>
            <w:vAlign w:val="center"/>
          </w:tcPr>
          <w:p w14:paraId="6FD32072">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359" w:type="dxa"/>
            <w:gridSpan w:val="2"/>
            <w:noWrap w:val="0"/>
            <w:vAlign w:val="center"/>
          </w:tcPr>
          <w:p w14:paraId="4774C93B">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职务</w:t>
            </w:r>
          </w:p>
        </w:tc>
        <w:tc>
          <w:tcPr>
            <w:tcW w:w="3388" w:type="dxa"/>
            <w:gridSpan w:val="4"/>
            <w:noWrap w:val="0"/>
            <w:vAlign w:val="center"/>
          </w:tcPr>
          <w:p w14:paraId="64ED8435">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仿宋_GB2312" w:hAnsi="仿宋_GB2312" w:cs="仿宋_GB2312"/>
                <w:sz w:val="24"/>
                <w:szCs w:val="24"/>
              </w:rPr>
            </w:pPr>
          </w:p>
        </w:tc>
      </w:tr>
      <w:tr w14:paraId="391634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1050" w:type="dxa"/>
            <w:gridSpan w:val="2"/>
            <w:vMerge w:val="continue"/>
            <w:noWrap w:val="0"/>
            <w:vAlign w:val="center"/>
          </w:tcPr>
          <w:p w14:paraId="07FFED9C">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18"/>
                <w:szCs w:val="18"/>
              </w:rPr>
            </w:pPr>
          </w:p>
        </w:tc>
        <w:tc>
          <w:tcPr>
            <w:tcW w:w="1331" w:type="dxa"/>
            <w:gridSpan w:val="2"/>
            <w:noWrap w:val="0"/>
            <w:vAlign w:val="center"/>
          </w:tcPr>
          <w:p w14:paraId="2ED50297">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18"/>
                <w:szCs w:val="18"/>
              </w:rPr>
            </w:pPr>
            <w:r>
              <w:rPr>
                <w:rFonts w:hint="eastAsia" w:ascii="仿宋_GB2312" w:hAnsi="仿宋_GB2312" w:cs="仿宋_GB2312"/>
                <w:sz w:val="24"/>
                <w:szCs w:val="24"/>
              </w:rPr>
              <w:t>手机</w:t>
            </w:r>
          </w:p>
        </w:tc>
        <w:tc>
          <w:tcPr>
            <w:tcW w:w="1803" w:type="dxa"/>
            <w:gridSpan w:val="3"/>
            <w:noWrap w:val="0"/>
            <w:vAlign w:val="center"/>
          </w:tcPr>
          <w:p w14:paraId="6080DA5A">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359" w:type="dxa"/>
            <w:gridSpan w:val="2"/>
            <w:noWrap w:val="0"/>
            <w:vAlign w:val="center"/>
          </w:tcPr>
          <w:p w14:paraId="5B5C15C3">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电子邮件</w:t>
            </w:r>
          </w:p>
        </w:tc>
        <w:tc>
          <w:tcPr>
            <w:tcW w:w="3388" w:type="dxa"/>
            <w:gridSpan w:val="4"/>
            <w:noWrap w:val="0"/>
            <w:vAlign w:val="center"/>
          </w:tcPr>
          <w:p w14:paraId="45477FEB">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仿宋_GB2312" w:hAnsi="仿宋_GB2312" w:cs="仿宋_GB2312"/>
                <w:sz w:val="24"/>
                <w:szCs w:val="24"/>
              </w:rPr>
            </w:pPr>
          </w:p>
        </w:tc>
      </w:tr>
      <w:tr w14:paraId="45EFA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8931" w:type="dxa"/>
            <w:gridSpan w:val="13"/>
            <w:noWrap w:val="0"/>
            <w:vAlign w:val="center"/>
          </w:tcPr>
          <w:p w14:paraId="6CCCD416">
            <w:pPr>
              <w:keepNext w:val="0"/>
              <w:keepLines w:val="0"/>
              <w:pageBreakBefore w:val="0"/>
              <w:kinsoku/>
              <w:wordWrap/>
              <w:overflowPunct/>
              <w:topLinePunct w:val="0"/>
              <w:autoSpaceDE/>
              <w:autoSpaceDN/>
              <w:bidi w:val="0"/>
              <w:adjustRightInd/>
              <w:snapToGrid/>
              <w:spacing w:after="0" w:line="580" w:lineRule="exact"/>
              <w:textAlignment w:val="auto"/>
              <w:rPr>
                <w:rFonts w:ascii="仿宋_GB2312" w:hAnsi="仿宋_GB2312" w:cs="仿宋_GB2312"/>
                <w:sz w:val="24"/>
                <w:szCs w:val="24"/>
              </w:rPr>
            </w:pPr>
            <w:r>
              <w:rPr>
                <w:rFonts w:ascii="仿宋_GB2312" w:hAnsi="仿宋_GB2312" w:cs="仿宋_GB2312"/>
                <w:sz w:val="24"/>
                <w:szCs w:val="24"/>
              </w:rPr>
              <w:t>申报主体</w:t>
            </w:r>
            <w:r>
              <w:rPr>
                <w:rFonts w:hint="eastAsia" w:ascii="仿宋_GB2312" w:hAnsi="仿宋_GB2312" w:cs="仿宋_GB2312"/>
                <w:sz w:val="24"/>
                <w:szCs w:val="24"/>
              </w:rPr>
              <w:t>发展</w:t>
            </w:r>
            <w:r>
              <w:rPr>
                <w:rFonts w:ascii="仿宋_GB2312" w:hAnsi="仿宋_GB2312" w:cs="仿宋_GB2312"/>
                <w:sz w:val="24"/>
                <w:szCs w:val="24"/>
              </w:rPr>
              <w:t>情况</w:t>
            </w:r>
            <w:r>
              <w:rPr>
                <w:rFonts w:hint="eastAsia" w:ascii="仿宋_GB2312" w:hAnsi="仿宋_GB2312" w:cs="仿宋_GB2312"/>
                <w:sz w:val="24"/>
                <w:szCs w:val="24"/>
              </w:rPr>
              <w:t>：</w:t>
            </w:r>
          </w:p>
          <w:p w14:paraId="536E5126">
            <w:pPr>
              <w:keepNext w:val="0"/>
              <w:keepLines w:val="0"/>
              <w:pageBreakBefore w:val="0"/>
              <w:kinsoku/>
              <w:wordWrap/>
              <w:overflowPunct/>
              <w:topLinePunct w:val="0"/>
              <w:autoSpaceDE/>
              <w:autoSpaceDN/>
              <w:bidi w:val="0"/>
              <w:adjustRightInd/>
              <w:snapToGrid/>
              <w:spacing w:after="0" w:line="580" w:lineRule="exact"/>
              <w:textAlignment w:val="auto"/>
              <w:rPr>
                <w:rFonts w:ascii="Calibri" w:hAnsi="Calibri" w:eastAsia="宋体"/>
                <w:sz w:val="21"/>
                <w:szCs w:val="22"/>
              </w:rPr>
            </w:pPr>
            <w:r>
              <w:rPr>
                <w:rFonts w:hint="eastAsia" w:ascii="仿宋_GB2312" w:hAnsi="仿宋_GB2312" w:cs="仿宋_GB2312"/>
                <w:sz w:val="24"/>
                <w:szCs w:val="24"/>
              </w:rPr>
              <w:t>（总括性介绍申报主体情况，须包括但不限于运营情况、技术突破、员工队伍稳定性等，如某一方面在同类主体中具有明显领先优势请注明</w:t>
            </w:r>
            <w:r>
              <w:rPr>
                <w:rFonts w:hint="eastAsia" w:ascii="仿宋_GB2312" w:hAnsi="仿宋_GB2312" w:cs="仿宋_GB2312"/>
                <w:sz w:val="24"/>
                <w:szCs w:val="24"/>
                <w:lang w:eastAsia="zh-CN"/>
              </w:rPr>
              <w:t>，</w:t>
            </w:r>
            <w:r>
              <w:rPr>
                <w:rFonts w:hint="eastAsia" w:ascii="仿宋_GB2312" w:hAnsi="仿宋_GB2312" w:cs="仿宋_GB2312"/>
                <w:sz w:val="24"/>
                <w:szCs w:val="24"/>
                <w:lang w:val="en-US" w:eastAsia="zh-CN"/>
              </w:rPr>
              <w:t>1000字以内</w:t>
            </w:r>
            <w:r>
              <w:rPr>
                <w:rFonts w:hint="eastAsia" w:ascii="仿宋_GB2312" w:hAnsi="仿宋_GB2312" w:cs="仿宋_GB2312"/>
                <w:sz w:val="24"/>
                <w:szCs w:val="24"/>
              </w:rPr>
              <w:t>）</w:t>
            </w:r>
          </w:p>
        </w:tc>
      </w:tr>
      <w:tr w14:paraId="5C8B3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8931" w:type="dxa"/>
            <w:gridSpan w:val="13"/>
            <w:noWrap w:val="0"/>
            <w:vAlign w:val="center"/>
          </w:tcPr>
          <w:p w14:paraId="14C0A715">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仿宋_GB2312" w:hAnsi="仿宋_GB2312" w:eastAsia="黑体" w:cs="仿宋_GB2312"/>
                <w:sz w:val="24"/>
                <w:szCs w:val="24"/>
                <w:shd w:val="clear" w:color="auto" w:fill="FFC000"/>
              </w:rPr>
            </w:pPr>
            <w:r>
              <w:rPr>
                <w:rFonts w:hint="eastAsia" w:ascii="黑体" w:hAnsi="黑体" w:eastAsia="黑体" w:cs="仿宋_GB2312"/>
                <w:sz w:val="24"/>
                <w:szCs w:val="24"/>
              </w:rPr>
              <w:t>二、申报产品信息</w:t>
            </w:r>
          </w:p>
        </w:tc>
      </w:tr>
      <w:tr w14:paraId="4874E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3893" w:type="dxa"/>
            <w:gridSpan w:val="6"/>
            <w:noWrap w:val="0"/>
            <w:vAlign w:val="center"/>
          </w:tcPr>
          <w:p w14:paraId="02F3C3C7">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黑体" w:hAnsi="黑体" w:eastAsia="黑体" w:cs="仿宋_GB2312"/>
                <w:sz w:val="24"/>
                <w:szCs w:val="24"/>
              </w:rPr>
            </w:pPr>
            <w:r>
              <w:rPr>
                <w:rFonts w:hint="eastAsia" w:ascii="仿宋_GB2312" w:hAnsi="仿宋_GB2312" w:cs="仿宋_GB2312"/>
                <w:sz w:val="24"/>
                <w:szCs w:val="24"/>
              </w:rPr>
              <w:t>服务项目名称</w:t>
            </w:r>
          </w:p>
        </w:tc>
        <w:tc>
          <w:tcPr>
            <w:tcW w:w="3400" w:type="dxa"/>
            <w:gridSpan w:val="6"/>
            <w:noWrap w:val="0"/>
            <w:vAlign w:val="center"/>
          </w:tcPr>
          <w:p w14:paraId="6E02A252">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注册商标名称</w:t>
            </w:r>
          </w:p>
          <w:p w14:paraId="639D715F">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pacing w:val="-17"/>
                <w:sz w:val="24"/>
                <w:szCs w:val="24"/>
              </w:rPr>
              <w:t>（需提供</w:t>
            </w:r>
            <w:r>
              <w:rPr>
                <w:rFonts w:ascii="仿宋_GB2312" w:hAnsi="仿宋_GB2312" w:cs="仿宋_GB2312"/>
                <w:spacing w:val="-17"/>
                <w:sz w:val="24"/>
                <w:szCs w:val="24"/>
              </w:rPr>
              <w:t>注册证</w:t>
            </w:r>
            <w:r>
              <w:rPr>
                <w:rFonts w:hint="eastAsia" w:ascii="仿宋_GB2312" w:hAnsi="仿宋_GB2312" w:cs="仿宋_GB2312"/>
                <w:spacing w:val="-17"/>
                <w:sz w:val="24"/>
                <w:szCs w:val="24"/>
              </w:rPr>
              <w:t>书和注册商标标识）</w:t>
            </w:r>
          </w:p>
        </w:tc>
        <w:tc>
          <w:tcPr>
            <w:tcW w:w="1638" w:type="dxa"/>
            <w:noWrap w:val="0"/>
            <w:vAlign w:val="center"/>
          </w:tcPr>
          <w:p w14:paraId="539A8556">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商标注册时间</w:t>
            </w:r>
          </w:p>
        </w:tc>
      </w:tr>
      <w:tr w14:paraId="5556B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3893" w:type="dxa"/>
            <w:gridSpan w:val="6"/>
            <w:noWrap w:val="0"/>
            <w:vAlign w:val="center"/>
          </w:tcPr>
          <w:p w14:paraId="4F69E84F">
            <w:pPr>
              <w:keepNext w:val="0"/>
              <w:keepLines w:val="0"/>
              <w:pageBreakBefore w:val="0"/>
              <w:kinsoku/>
              <w:wordWrap/>
              <w:overflowPunct/>
              <w:topLinePunct w:val="0"/>
              <w:autoSpaceDE/>
              <w:autoSpaceDN/>
              <w:bidi w:val="0"/>
              <w:adjustRightInd/>
              <w:snapToGrid/>
              <w:spacing w:after="0" w:line="580" w:lineRule="exact"/>
              <w:ind w:right="0" w:rightChars="0" w:firstLine="240" w:firstLineChars="100"/>
              <w:textAlignment w:val="auto"/>
              <w:rPr>
                <w:rFonts w:ascii="黑体" w:hAnsi="黑体" w:eastAsia="黑体" w:cs="仿宋_GB2312"/>
                <w:sz w:val="24"/>
                <w:szCs w:val="24"/>
              </w:rPr>
            </w:pPr>
          </w:p>
        </w:tc>
        <w:tc>
          <w:tcPr>
            <w:tcW w:w="3400" w:type="dxa"/>
            <w:gridSpan w:val="6"/>
            <w:noWrap w:val="0"/>
            <w:vAlign w:val="center"/>
          </w:tcPr>
          <w:p w14:paraId="008738B2">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黑体" w:hAnsi="黑体" w:eastAsia="黑体" w:cs="仿宋_GB2312"/>
                <w:sz w:val="24"/>
                <w:szCs w:val="24"/>
              </w:rPr>
            </w:pPr>
          </w:p>
        </w:tc>
        <w:tc>
          <w:tcPr>
            <w:tcW w:w="1638" w:type="dxa"/>
            <w:noWrap w:val="0"/>
            <w:vAlign w:val="center"/>
          </w:tcPr>
          <w:p w14:paraId="17F1679F">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黑体" w:hAnsi="黑体" w:eastAsia="黑体" w:cs="仿宋_GB2312"/>
                <w:sz w:val="24"/>
                <w:szCs w:val="24"/>
              </w:rPr>
            </w:pPr>
          </w:p>
        </w:tc>
      </w:tr>
      <w:tr w14:paraId="3605B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768" w:type="dxa"/>
            <w:gridSpan w:val="3"/>
            <w:noWrap w:val="0"/>
            <w:vAlign w:val="center"/>
          </w:tcPr>
          <w:p w14:paraId="18B2476C">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服务项目图片、</w:t>
            </w:r>
          </w:p>
          <w:p w14:paraId="210ABE25">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hint="eastAsia" w:ascii="黑体" w:hAnsi="黑体" w:eastAsia="仿宋_GB2312" w:cs="仿宋_GB2312"/>
                <w:sz w:val="24"/>
                <w:szCs w:val="24"/>
                <w:lang w:eastAsia="zh-CN"/>
              </w:rPr>
            </w:pPr>
            <w:r>
              <w:rPr>
                <w:rFonts w:hint="eastAsia" w:ascii="仿宋_GB2312" w:hAnsi="仿宋_GB2312" w:cs="仿宋_GB2312"/>
                <w:sz w:val="24"/>
                <w:szCs w:val="24"/>
                <w:lang w:val="en-US" w:eastAsia="zh-CN"/>
              </w:rPr>
              <w:t>线上销售信息</w:t>
            </w:r>
          </w:p>
        </w:tc>
        <w:tc>
          <w:tcPr>
            <w:tcW w:w="7163" w:type="dxa"/>
            <w:gridSpan w:val="10"/>
            <w:noWrap w:val="0"/>
            <w:vAlign w:val="top"/>
          </w:tcPr>
          <w:p w14:paraId="412E393A">
            <w:pPr>
              <w:keepNext w:val="0"/>
              <w:keepLines w:val="0"/>
              <w:pageBreakBefore w:val="0"/>
              <w:widowControl/>
              <w:kinsoku/>
              <w:wordWrap/>
              <w:overflowPunct/>
              <w:topLinePunct w:val="0"/>
              <w:autoSpaceDE/>
              <w:autoSpaceDN/>
              <w:bidi w:val="0"/>
              <w:adjustRightInd/>
              <w:snapToGrid/>
              <w:spacing w:after="0" w:line="580" w:lineRule="exact"/>
              <w:jc w:val="left"/>
              <w:textAlignment w:val="auto"/>
              <w:rPr>
                <w:rFonts w:ascii="Calibri" w:hAnsi="Calibri" w:eastAsia="宋体"/>
                <w:sz w:val="21"/>
                <w:szCs w:val="22"/>
              </w:rPr>
            </w:pPr>
            <w:r>
              <w:rPr>
                <w:rFonts w:hint="eastAsia" w:ascii="仿宋_GB2312" w:hAnsi="仿宋_GB2312" w:cs="仿宋_GB2312"/>
                <w:sz w:val="24"/>
                <w:szCs w:val="24"/>
              </w:rPr>
              <w:t>1、</w:t>
            </w:r>
            <w:r>
              <w:rPr>
                <w:rFonts w:ascii="仿宋_GB2312" w:hAnsi="宋体" w:cs="仿宋_GB2312"/>
                <w:kern w:val="0"/>
                <w:sz w:val="24"/>
                <w:szCs w:val="24"/>
                <w:lang w:bidi="ar"/>
              </w:rPr>
              <w:t>请提供</w:t>
            </w:r>
            <w:r>
              <w:rPr>
                <w:rFonts w:hint="eastAsia" w:ascii="仿宋_GB2312" w:hAnsi="宋体" w:cs="仿宋_GB2312"/>
                <w:kern w:val="0"/>
                <w:sz w:val="24"/>
                <w:szCs w:val="24"/>
                <w:lang w:bidi="ar"/>
              </w:rPr>
              <w:t>服务场所、服务设施、服务现场等</w:t>
            </w:r>
            <w:r>
              <w:rPr>
                <w:rFonts w:ascii="仿宋_GB2312" w:hAnsi="宋体" w:cs="仿宋_GB2312"/>
                <w:kern w:val="0"/>
                <w:sz w:val="24"/>
                <w:szCs w:val="24"/>
                <w:lang w:bidi="ar"/>
              </w:rPr>
              <w:t>相</w:t>
            </w:r>
            <w:r>
              <w:rPr>
                <w:rFonts w:hint="eastAsia" w:ascii="仿宋_GB2312" w:hAnsi="宋体" w:cs="仿宋_GB2312"/>
                <w:kern w:val="0"/>
                <w:sz w:val="24"/>
                <w:szCs w:val="24"/>
                <w:lang w:bidi="ar"/>
              </w:rPr>
              <w:t xml:space="preserve">关高清图片2-3 张，每张图片不小于 2MB、分辨率不低于300dpi。 </w:t>
            </w:r>
          </w:p>
          <w:p w14:paraId="797E1FF1">
            <w:pPr>
              <w:keepNext w:val="0"/>
              <w:keepLines w:val="0"/>
              <w:pageBreakBefore w:val="0"/>
              <w:widowControl/>
              <w:kinsoku/>
              <w:wordWrap/>
              <w:overflowPunct/>
              <w:topLinePunct w:val="0"/>
              <w:autoSpaceDE/>
              <w:autoSpaceDN/>
              <w:bidi w:val="0"/>
              <w:adjustRightInd/>
              <w:snapToGrid/>
              <w:spacing w:after="0" w:line="580" w:lineRule="exact"/>
              <w:jc w:val="left"/>
              <w:textAlignment w:val="auto"/>
              <w:rPr>
                <w:rFonts w:ascii="黑体" w:hAnsi="黑体" w:eastAsia="黑体" w:cs="仿宋_GB2312"/>
                <w:sz w:val="24"/>
                <w:szCs w:val="24"/>
              </w:rPr>
            </w:pPr>
            <w:r>
              <w:rPr>
                <w:rFonts w:hint="eastAsia" w:ascii="仿宋_GB2312" w:hAnsi="宋体" w:cs="仿宋_GB2312"/>
                <w:kern w:val="0"/>
                <w:sz w:val="24"/>
                <w:szCs w:val="24"/>
                <w:lang w:bidi="ar"/>
              </w:rPr>
              <w:t>2、如有</w:t>
            </w:r>
            <w:r>
              <w:rPr>
                <w:rFonts w:hint="eastAsia" w:ascii="仿宋_GB2312" w:hAnsi="宋体" w:cs="仿宋_GB2312"/>
                <w:kern w:val="0"/>
                <w:sz w:val="24"/>
                <w:szCs w:val="24"/>
                <w:lang w:val="en-US" w:eastAsia="zh-CN" w:bidi="ar"/>
              </w:rPr>
              <w:t>线上销售渠道</w:t>
            </w:r>
            <w:r>
              <w:rPr>
                <w:rFonts w:hint="eastAsia" w:ascii="仿宋_GB2312" w:hAnsi="宋体" w:cs="仿宋_GB2312"/>
                <w:kern w:val="0"/>
                <w:sz w:val="24"/>
                <w:szCs w:val="24"/>
                <w:lang w:bidi="ar"/>
              </w:rPr>
              <w:t>，请提供</w:t>
            </w:r>
            <w:r>
              <w:rPr>
                <w:rFonts w:hint="eastAsia" w:ascii="仿宋_GB2312" w:hAnsi="宋体" w:cs="仿宋_GB2312"/>
                <w:kern w:val="0"/>
                <w:sz w:val="24"/>
                <w:szCs w:val="24"/>
                <w:lang w:val="en-US" w:eastAsia="zh-CN" w:bidi="ar"/>
              </w:rPr>
              <w:t>相关信息（</w:t>
            </w:r>
            <w:r>
              <w:rPr>
                <w:rFonts w:hint="eastAsia" w:ascii="仿宋_GB2312" w:hAnsi="宋体" w:cs="仿宋_GB2312"/>
                <w:kern w:val="0"/>
                <w:sz w:val="24"/>
                <w:szCs w:val="24"/>
                <w:lang w:bidi="ar"/>
              </w:rPr>
              <w:t>网址</w:t>
            </w:r>
            <w:r>
              <w:rPr>
                <w:rFonts w:hint="eastAsia" w:ascii="仿宋_GB2312" w:hAnsi="宋体" w:cs="仿宋_GB2312"/>
                <w:kern w:val="0"/>
                <w:sz w:val="24"/>
                <w:szCs w:val="24"/>
                <w:lang w:val="en-US" w:eastAsia="zh-CN" w:bidi="ar"/>
              </w:rPr>
              <w:t>或</w:t>
            </w:r>
            <w:r>
              <w:rPr>
                <w:rFonts w:hint="eastAsia" w:ascii="仿宋_GB2312" w:hAnsi="宋体" w:cs="仿宋_GB2312"/>
                <w:kern w:val="0"/>
                <w:sz w:val="24"/>
                <w:szCs w:val="24"/>
                <w:lang w:bidi="ar"/>
              </w:rPr>
              <w:t>二维码</w:t>
            </w:r>
            <w:r>
              <w:rPr>
                <w:rFonts w:hint="eastAsia" w:ascii="仿宋_GB2312" w:hAnsi="宋体" w:cs="仿宋_GB2312"/>
                <w:kern w:val="0"/>
                <w:sz w:val="24"/>
                <w:szCs w:val="24"/>
                <w:lang w:val="en-US" w:eastAsia="zh-CN" w:bidi="ar"/>
              </w:rPr>
              <w:t>等）</w:t>
            </w:r>
            <w:r>
              <w:rPr>
                <w:rFonts w:hint="eastAsia" w:ascii="仿宋_GB2312" w:hAnsi="宋体" w:cs="仿宋_GB2312"/>
                <w:kern w:val="0"/>
                <w:sz w:val="24"/>
                <w:szCs w:val="24"/>
                <w:lang w:bidi="ar"/>
              </w:rPr>
              <w:t>。</w:t>
            </w:r>
          </w:p>
        </w:tc>
      </w:tr>
      <w:tr w14:paraId="75749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31" w:type="dxa"/>
            <w:gridSpan w:val="13"/>
            <w:tcBorders>
              <w:bottom w:val="single" w:color="000000" w:sz="4" w:space="0"/>
            </w:tcBorders>
            <w:noWrap w:val="0"/>
            <w:vAlign w:val="top"/>
          </w:tcPr>
          <w:p w14:paraId="5FE44AA5">
            <w:pPr>
              <w:keepNext w:val="0"/>
              <w:keepLines w:val="0"/>
              <w:pageBreakBefore w:val="0"/>
              <w:kinsoku/>
              <w:wordWrap/>
              <w:overflowPunct/>
              <w:topLinePunct w:val="0"/>
              <w:autoSpaceDE/>
              <w:autoSpaceDN/>
              <w:bidi w:val="0"/>
              <w:adjustRightInd/>
              <w:snapToGrid/>
              <w:spacing w:after="0" w:line="580" w:lineRule="exact"/>
              <w:textAlignment w:val="auto"/>
              <w:rPr>
                <w:rFonts w:ascii="仿宋_GB2312" w:hAnsi="仿宋_GB2312" w:cs="仿宋_GB2312"/>
                <w:sz w:val="24"/>
                <w:szCs w:val="24"/>
              </w:rPr>
            </w:pPr>
            <w:r>
              <w:rPr>
                <w:rFonts w:hint="eastAsia" w:ascii="仿宋_GB2312" w:hAnsi="仿宋_GB2312" w:cs="仿宋_GB2312"/>
                <w:sz w:val="24"/>
                <w:szCs w:val="24"/>
              </w:rPr>
              <w:t>申报产品介绍：</w:t>
            </w:r>
          </w:p>
          <w:p w14:paraId="2EF2211C">
            <w:pPr>
              <w:keepNext w:val="0"/>
              <w:keepLines w:val="0"/>
              <w:pageBreakBefore w:val="0"/>
              <w:kinsoku/>
              <w:wordWrap/>
              <w:overflowPunct/>
              <w:topLinePunct w:val="0"/>
              <w:autoSpaceDE/>
              <w:autoSpaceDN/>
              <w:bidi w:val="0"/>
              <w:adjustRightInd/>
              <w:snapToGrid/>
              <w:spacing w:after="0" w:line="580" w:lineRule="exact"/>
              <w:textAlignment w:val="auto"/>
              <w:rPr>
                <w:rFonts w:ascii="Calibri" w:hAnsi="Calibri" w:eastAsia="宋体"/>
                <w:sz w:val="21"/>
                <w:szCs w:val="22"/>
              </w:rPr>
            </w:pPr>
            <w:r>
              <w:rPr>
                <w:rFonts w:hint="eastAsia" w:ascii="仿宋_GB2312" w:hAnsi="仿宋_GB2312" w:cs="仿宋_GB2312"/>
                <w:sz w:val="24"/>
                <w:szCs w:val="24"/>
              </w:rPr>
              <w:t>（简要说明申报服务项目</w:t>
            </w:r>
            <w:r>
              <w:rPr>
                <w:rFonts w:ascii="仿宋_GB2312" w:hAnsi="仿宋_GB2312" w:cs="仿宋_GB2312"/>
                <w:sz w:val="24"/>
                <w:szCs w:val="24"/>
              </w:rPr>
              <w:t>的</w:t>
            </w:r>
            <w:r>
              <w:rPr>
                <w:rFonts w:hint="eastAsia" w:ascii="仿宋_GB2312" w:hAnsi="仿宋_GB2312" w:cs="仿宋_GB2312"/>
                <w:sz w:val="24"/>
                <w:szCs w:val="24"/>
              </w:rPr>
              <w:t>服务特色、</w:t>
            </w:r>
            <w:r>
              <w:rPr>
                <w:rFonts w:ascii="仿宋_GB2312" w:hAnsi="仿宋_GB2312" w:cs="仿宋_GB2312"/>
                <w:sz w:val="24"/>
                <w:szCs w:val="24"/>
              </w:rPr>
              <w:t>品牌定位</w:t>
            </w:r>
            <w:r>
              <w:rPr>
                <w:rFonts w:hint="eastAsia" w:ascii="仿宋_GB2312" w:hAnsi="仿宋_GB2312" w:cs="仿宋_GB2312"/>
                <w:sz w:val="24"/>
                <w:szCs w:val="24"/>
              </w:rPr>
              <w:t>、服务理念及文化、在同类服务项目中是否具有代表性或唯一性，同时总结提炼一句能够代表服务项目关键特性的标语</w:t>
            </w:r>
            <w:r>
              <w:rPr>
                <w:rFonts w:hint="eastAsia" w:ascii="仿宋_GB2312" w:hAnsi="仿宋_GB2312" w:cs="仿宋_GB2312"/>
                <w:sz w:val="24"/>
                <w:szCs w:val="24"/>
                <w:lang w:eastAsia="zh-CN"/>
              </w:rPr>
              <w:t>，</w:t>
            </w:r>
            <w:r>
              <w:rPr>
                <w:rFonts w:hint="eastAsia" w:ascii="仿宋_GB2312" w:hAnsi="仿宋_GB2312" w:cs="仿宋_GB2312"/>
                <w:sz w:val="24"/>
                <w:szCs w:val="24"/>
                <w:lang w:val="en-US" w:eastAsia="zh-CN"/>
              </w:rPr>
              <w:t>1000字以内</w:t>
            </w:r>
            <w:r>
              <w:rPr>
                <w:rFonts w:hint="eastAsia" w:ascii="仿宋_GB2312" w:hAnsi="仿宋_GB2312" w:cs="仿宋_GB2312"/>
                <w:sz w:val="24"/>
                <w:szCs w:val="24"/>
              </w:rPr>
              <w:t>）</w:t>
            </w:r>
          </w:p>
        </w:tc>
      </w:tr>
      <w:tr w14:paraId="5A131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trPr>
        <w:tc>
          <w:tcPr>
            <w:tcW w:w="8931" w:type="dxa"/>
            <w:gridSpan w:val="13"/>
            <w:tcBorders>
              <w:top w:val="single" w:color="000000" w:sz="4" w:space="0"/>
            </w:tcBorders>
            <w:noWrap w:val="0"/>
            <w:vAlign w:val="center"/>
          </w:tcPr>
          <w:p w14:paraId="29C0ECD8">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仿宋_GB2312" w:hAnsi="仿宋_GB2312" w:cs="仿宋_GB2312"/>
                <w:sz w:val="24"/>
                <w:szCs w:val="24"/>
              </w:rPr>
            </w:pPr>
            <w:r>
              <w:rPr>
                <w:rFonts w:hint="eastAsia" w:ascii="黑体" w:hAnsi="黑体" w:eastAsia="黑体" w:cs="仿宋_GB2312"/>
                <w:sz w:val="24"/>
                <w:szCs w:val="24"/>
              </w:rPr>
              <w:t>三、申报指标</w:t>
            </w:r>
          </w:p>
        </w:tc>
      </w:tr>
      <w:tr w14:paraId="565FD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3" w:hRule="atLeast"/>
        </w:trPr>
        <w:tc>
          <w:tcPr>
            <w:tcW w:w="981" w:type="dxa"/>
            <w:noWrap w:val="0"/>
            <w:vAlign w:val="center"/>
          </w:tcPr>
          <w:p w14:paraId="799970F4">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指标</w:t>
            </w:r>
          </w:p>
          <w:p w14:paraId="1894413C">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类别</w:t>
            </w:r>
          </w:p>
        </w:tc>
        <w:tc>
          <w:tcPr>
            <w:tcW w:w="1987" w:type="dxa"/>
            <w:gridSpan w:val="4"/>
            <w:noWrap w:val="0"/>
            <w:vAlign w:val="center"/>
          </w:tcPr>
          <w:p w14:paraId="65E3DD9A">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指标表述</w:t>
            </w:r>
          </w:p>
        </w:tc>
        <w:tc>
          <w:tcPr>
            <w:tcW w:w="5963" w:type="dxa"/>
            <w:gridSpan w:val="8"/>
            <w:noWrap w:val="0"/>
            <w:vAlign w:val="center"/>
          </w:tcPr>
          <w:p w14:paraId="50491F29">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具体情况</w:t>
            </w:r>
          </w:p>
          <w:p w14:paraId="1ADCA1CC">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b/>
                <w:sz w:val="24"/>
                <w:szCs w:val="24"/>
              </w:rPr>
            </w:pPr>
            <w:r>
              <w:rPr>
                <w:rFonts w:hint="eastAsia" w:ascii="仿宋_GB2312" w:hAnsi="仿宋_GB2312" w:cs="仿宋_GB2312"/>
                <w:b/>
                <w:sz w:val="24"/>
                <w:szCs w:val="24"/>
              </w:rPr>
              <w:t>（下列每一项指标均需提供</w:t>
            </w:r>
            <w:r>
              <w:rPr>
                <w:rFonts w:hint="eastAsia" w:ascii="仿宋_GB2312" w:hAnsi="仿宋_GB2312" w:cs="仿宋_GB2312"/>
                <w:b/>
                <w:sz w:val="24"/>
                <w:szCs w:val="24"/>
                <w:lang w:eastAsia="zh-CN"/>
              </w:rPr>
              <w:t>佐证</w:t>
            </w:r>
            <w:r>
              <w:rPr>
                <w:rFonts w:hint="eastAsia" w:ascii="仿宋_GB2312" w:hAnsi="仿宋_GB2312" w:cs="仿宋_GB2312"/>
                <w:b/>
                <w:sz w:val="24"/>
                <w:szCs w:val="24"/>
              </w:rPr>
              <w:t>材料）</w:t>
            </w:r>
          </w:p>
        </w:tc>
      </w:tr>
      <w:tr w14:paraId="3F775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8931" w:type="dxa"/>
            <w:gridSpan w:val="13"/>
            <w:noWrap w:val="0"/>
            <w:vAlign w:val="center"/>
          </w:tcPr>
          <w:p w14:paraId="23AF98C1">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hint="eastAsia" w:ascii="仿宋_GB2312" w:hAnsi="仿宋_GB2312" w:eastAsia="仿宋_GB2312" w:cs="仿宋_GB2312"/>
                <w:b/>
                <w:bCs/>
                <w:sz w:val="24"/>
                <w:szCs w:val="24"/>
                <w:lang w:val="en-US" w:eastAsia="zh-CN"/>
              </w:rPr>
            </w:pPr>
            <w:r>
              <w:rPr>
                <w:rFonts w:hint="eastAsia" w:ascii="仿宋_GB2312" w:hAnsi="仿宋_GB2312" w:cs="仿宋_GB2312"/>
                <w:b/>
                <w:bCs/>
                <w:sz w:val="24"/>
                <w:szCs w:val="24"/>
              </w:rPr>
              <w:t>（一）质量</w:t>
            </w:r>
            <w:r>
              <w:rPr>
                <w:rFonts w:hint="eastAsia" w:ascii="仿宋_GB2312" w:hAnsi="仿宋_GB2312" w:cs="仿宋_GB2312"/>
                <w:b/>
                <w:bCs/>
                <w:sz w:val="24"/>
                <w:szCs w:val="24"/>
                <w:lang w:val="en-US" w:eastAsia="zh-CN"/>
              </w:rPr>
              <w:t>卓越</w:t>
            </w:r>
          </w:p>
        </w:tc>
      </w:tr>
      <w:tr w14:paraId="2A005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trPr>
        <w:tc>
          <w:tcPr>
            <w:tcW w:w="981" w:type="dxa"/>
            <w:vMerge w:val="restart"/>
            <w:noWrap w:val="0"/>
            <w:vAlign w:val="center"/>
          </w:tcPr>
          <w:p w14:paraId="73CA62F0">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hint="eastAsia" w:ascii="仿宋_GB2312" w:hAnsi="仿宋_GB2312" w:eastAsia="仿宋_GB2312" w:cs="仿宋_GB2312"/>
                <w:sz w:val="24"/>
                <w:szCs w:val="24"/>
                <w:lang w:eastAsia="zh-CN"/>
              </w:rPr>
            </w:pPr>
            <w:r>
              <w:rPr>
                <w:rFonts w:hint="eastAsia" w:ascii="仿宋_GB2312" w:hAnsi="仿宋_GB2312" w:cs="仿宋_GB2312"/>
                <w:sz w:val="24"/>
                <w:szCs w:val="24"/>
                <w:lang w:val="en-US" w:eastAsia="zh-CN"/>
              </w:rPr>
              <w:t>管理水平</w:t>
            </w:r>
          </w:p>
        </w:tc>
        <w:tc>
          <w:tcPr>
            <w:tcW w:w="1987" w:type="dxa"/>
            <w:gridSpan w:val="4"/>
            <w:noWrap w:val="0"/>
            <w:vAlign w:val="center"/>
          </w:tcPr>
          <w:p w14:paraId="670CB33C">
            <w:pPr>
              <w:keepNext w:val="0"/>
              <w:keepLines w:val="0"/>
              <w:pageBreakBefore w:val="0"/>
              <w:kinsoku/>
              <w:wordWrap/>
              <w:overflowPunct/>
              <w:topLinePunct w:val="0"/>
              <w:autoSpaceDE/>
              <w:autoSpaceDN/>
              <w:bidi w:val="0"/>
              <w:adjustRightInd/>
              <w:snapToGrid/>
              <w:spacing w:line="580" w:lineRule="exact"/>
              <w:ind w:left="0" w:leftChars="0" w:right="0" w:rightChars="0"/>
              <w:jc w:val="center"/>
              <w:rPr>
                <w:rFonts w:ascii="仿宋_GB2312" w:hAnsi="仿宋_GB2312" w:cs="仿宋_GB2312"/>
                <w:sz w:val="24"/>
                <w:szCs w:val="24"/>
              </w:rPr>
            </w:pPr>
            <w:r>
              <w:rPr>
                <w:rFonts w:hint="eastAsia" w:ascii="仿宋_GB2312" w:hAnsi="仿宋_GB2312" w:cs="仿宋_GB2312"/>
                <w:b/>
                <w:bCs/>
                <w:sz w:val="24"/>
                <w:szCs w:val="24"/>
                <w:lang w:val="en-US" w:eastAsia="zh-CN"/>
              </w:rPr>
              <w:t>A申报单位</w:t>
            </w:r>
            <w:r>
              <w:rPr>
                <w:rFonts w:hint="eastAsia" w:ascii="仿宋_GB2312" w:hAnsi="仿宋_GB2312" w:cs="仿宋_GB2312"/>
                <w:b/>
                <w:bCs/>
                <w:sz w:val="24"/>
                <w:szCs w:val="24"/>
                <w:lang w:val="en-US" w:eastAsia="zh-CN"/>
              </w:rPr>
              <w:br w:type="textWrapping"/>
            </w:r>
            <w:r>
              <w:rPr>
                <w:rFonts w:hint="eastAsia" w:ascii="仿宋_GB2312" w:hAnsi="仿宋_GB2312" w:cs="仿宋_GB2312"/>
                <w:sz w:val="24"/>
                <w:szCs w:val="24"/>
                <w:lang w:val="en-US" w:eastAsia="zh-CN"/>
              </w:rPr>
              <w:t>建立和实施质量或行业相关管理体系情况</w:t>
            </w:r>
          </w:p>
        </w:tc>
        <w:tc>
          <w:tcPr>
            <w:tcW w:w="5963" w:type="dxa"/>
            <w:gridSpan w:val="8"/>
            <w:noWrap w:val="0"/>
            <w:vAlign w:val="center"/>
          </w:tcPr>
          <w:p w14:paraId="7F5017D6">
            <w:pPr>
              <w:keepNext w:val="0"/>
              <w:keepLines w:val="0"/>
              <w:pageBreakBefore w:val="0"/>
              <w:kinsoku/>
              <w:wordWrap/>
              <w:overflowPunct/>
              <w:topLinePunct w:val="0"/>
              <w:autoSpaceDE/>
              <w:autoSpaceDN/>
              <w:bidi w:val="0"/>
              <w:adjustRightInd/>
              <w:snapToGrid/>
              <w:spacing w:line="580" w:lineRule="exact"/>
              <w:ind w:left="0" w:leftChars="0" w:right="0" w:rightChars="0"/>
              <w:rPr>
                <w:rFonts w:ascii="Calibri" w:hAnsi="Calibri"/>
                <w:sz w:val="21"/>
                <w:szCs w:val="22"/>
              </w:rPr>
            </w:pPr>
            <w:r>
              <w:rPr>
                <w:rFonts w:hint="eastAsia" w:ascii="仿宋_GB2312" w:hAnsi="仿宋_GB2312" w:cs="仿宋_GB2312"/>
                <w:sz w:val="24"/>
                <w:szCs w:val="24"/>
                <w:lang w:val="en-US" w:eastAsia="zh-CN"/>
              </w:rPr>
              <w:t>□建立并有效实施质量或行业相关管理体系并有效运行</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□无</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（根据选项简要介绍建立和实施质量或行业相关管理体系情况）</w:t>
            </w:r>
          </w:p>
        </w:tc>
      </w:tr>
      <w:tr w14:paraId="02E7F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1" w:type="dxa"/>
            <w:vMerge w:val="continue"/>
            <w:noWrap w:val="0"/>
            <w:vAlign w:val="center"/>
          </w:tcPr>
          <w:p w14:paraId="6395E82E">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987" w:type="dxa"/>
            <w:gridSpan w:val="4"/>
            <w:noWrap w:val="0"/>
            <w:vAlign w:val="center"/>
          </w:tcPr>
          <w:p w14:paraId="04C3B989">
            <w:pPr>
              <w:keepNext w:val="0"/>
              <w:keepLines w:val="0"/>
              <w:pageBreakBefore w:val="0"/>
              <w:kinsoku/>
              <w:wordWrap/>
              <w:overflowPunct/>
              <w:topLinePunct w:val="0"/>
              <w:autoSpaceDE/>
              <w:autoSpaceDN/>
              <w:bidi w:val="0"/>
              <w:adjustRightInd/>
              <w:snapToGrid/>
              <w:spacing w:line="580" w:lineRule="exact"/>
              <w:ind w:left="0" w:leftChars="0" w:right="0" w:rightChars="0"/>
              <w:jc w:val="center"/>
              <w:rPr>
                <w:rFonts w:ascii="仿宋_GB2312" w:hAnsi="仿宋_GB2312" w:cs="仿宋_GB2312"/>
                <w:bCs/>
                <w:sz w:val="24"/>
                <w:szCs w:val="24"/>
              </w:rPr>
            </w:pPr>
            <w:r>
              <w:rPr>
                <w:rFonts w:hint="eastAsia" w:ascii="仿宋_GB2312" w:hAnsi="仿宋_GB2312" w:cs="仿宋_GB2312"/>
                <w:b/>
                <w:bCs/>
                <w:sz w:val="24"/>
                <w:szCs w:val="24"/>
                <w:lang w:val="en-US" w:eastAsia="zh-CN"/>
              </w:rPr>
              <w:t>A申报单位</w:t>
            </w:r>
            <w:r>
              <w:rPr>
                <w:rFonts w:hint="eastAsia" w:ascii="仿宋_GB2312" w:hAnsi="仿宋_GB2312" w:cs="仿宋_GB2312"/>
                <w:b/>
                <w:bCs/>
                <w:sz w:val="24"/>
                <w:szCs w:val="24"/>
                <w:lang w:val="en-US" w:eastAsia="zh-CN"/>
              </w:rPr>
              <w:br w:type="textWrapping"/>
            </w:r>
            <w:r>
              <w:rPr>
                <w:rFonts w:hint="eastAsia" w:ascii="仿宋_GB2312" w:hAnsi="仿宋_GB2312" w:cs="仿宋_GB2312"/>
                <w:sz w:val="24"/>
                <w:szCs w:val="24"/>
                <w:lang w:val="en-US" w:eastAsia="zh-CN"/>
              </w:rPr>
              <w:t>导入卓越绩效模式或采用全面质量管理情况</w:t>
            </w:r>
          </w:p>
        </w:tc>
        <w:tc>
          <w:tcPr>
            <w:tcW w:w="5963" w:type="dxa"/>
            <w:gridSpan w:val="8"/>
            <w:noWrap w:val="0"/>
            <w:vAlign w:val="center"/>
          </w:tcPr>
          <w:p w14:paraId="44B46525">
            <w:pPr>
              <w:keepNext w:val="0"/>
              <w:keepLines w:val="0"/>
              <w:pageBreakBefore w:val="0"/>
              <w:kinsoku/>
              <w:wordWrap/>
              <w:overflowPunct/>
              <w:topLinePunct w:val="0"/>
              <w:autoSpaceDE/>
              <w:autoSpaceDN/>
              <w:bidi w:val="0"/>
              <w:adjustRightInd/>
              <w:snapToGrid/>
              <w:spacing w:line="580" w:lineRule="exact"/>
              <w:ind w:left="0" w:leftChars="0" w:right="0" w:rightChars="0"/>
              <w:rPr>
                <w:rFonts w:ascii="Calibri" w:hAnsi="Calibri" w:eastAsia="宋体"/>
                <w:sz w:val="21"/>
                <w:szCs w:val="22"/>
              </w:rPr>
            </w:pPr>
            <w:r>
              <w:rPr>
                <w:rFonts w:hint="eastAsia" w:ascii="仿宋_GB2312" w:hAnsi="仿宋_GB2312" w:cs="仿宋_GB2312"/>
                <w:sz w:val="24"/>
                <w:szCs w:val="24"/>
                <w:lang w:val="en-US" w:eastAsia="zh-CN"/>
              </w:rPr>
              <w:t xml:space="preserve">□导入先进质量管理模式，名称：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 xml:space="preserve">导入时间：     年度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 xml:space="preserve">□建立特色质量管理模式，名称：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建立时间：     年度</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□未导入/建立</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（根据选项简要介绍导入或建立的质量管理模式情况）</w:t>
            </w:r>
          </w:p>
        </w:tc>
      </w:tr>
      <w:tr w14:paraId="48EB7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981" w:type="dxa"/>
            <w:vMerge w:val="continue"/>
            <w:noWrap w:val="0"/>
            <w:vAlign w:val="center"/>
          </w:tcPr>
          <w:p w14:paraId="1F43705A">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987" w:type="dxa"/>
            <w:gridSpan w:val="4"/>
            <w:noWrap w:val="0"/>
            <w:vAlign w:val="center"/>
          </w:tcPr>
          <w:p w14:paraId="7E6ACA02">
            <w:pPr>
              <w:keepNext w:val="0"/>
              <w:keepLines w:val="0"/>
              <w:pageBreakBefore w:val="0"/>
              <w:kinsoku/>
              <w:wordWrap/>
              <w:overflowPunct/>
              <w:topLinePunct w:val="0"/>
              <w:autoSpaceDE/>
              <w:autoSpaceDN/>
              <w:bidi w:val="0"/>
              <w:adjustRightInd/>
              <w:snapToGrid/>
              <w:spacing w:line="580" w:lineRule="exact"/>
              <w:ind w:left="0" w:leftChars="0" w:right="0" w:rightChars="0"/>
              <w:jc w:val="center"/>
              <w:rPr>
                <w:rFonts w:ascii="仿宋_GB2312" w:hAnsi="仿宋_GB2312" w:cs="仿宋_GB2312"/>
                <w:b/>
                <w:bCs/>
                <w:sz w:val="24"/>
                <w:szCs w:val="24"/>
              </w:rPr>
            </w:pPr>
            <w:r>
              <w:rPr>
                <w:rFonts w:hint="eastAsia" w:ascii="仿宋_GB2312" w:hAnsi="仿宋_GB2312" w:cs="仿宋_GB2312"/>
                <w:b/>
                <w:bCs/>
                <w:sz w:val="24"/>
                <w:szCs w:val="24"/>
                <w:lang w:val="en-US" w:eastAsia="zh-CN"/>
              </w:rPr>
              <w:t>A申报单位</w:t>
            </w:r>
            <w:r>
              <w:rPr>
                <w:rFonts w:hint="eastAsia" w:ascii="仿宋_GB2312" w:hAnsi="仿宋_GB2312" w:cs="仿宋_GB2312"/>
                <w:b/>
                <w:bCs/>
                <w:sz w:val="24"/>
                <w:szCs w:val="24"/>
                <w:lang w:val="en-US" w:eastAsia="zh-CN"/>
              </w:rPr>
              <w:br w:type="textWrapping"/>
            </w:r>
            <w:r>
              <w:rPr>
                <w:rFonts w:hint="eastAsia" w:ascii="仿宋_GB2312" w:hAnsi="仿宋_GB2312" w:cs="仿宋_GB2312"/>
                <w:sz w:val="24"/>
                <w:szCs w:val="24"/>
                <w:lang w:val="en-US" w:eastAsia="zh-CN"/>
              </w:rPr>
              <w:t>建立企业首席质量官制度情况</w:t>
            </w:r>
          </w:p>
        </w:tc>
        <w:tc>
          <w:tcPr>
            <w:tcW w:w="5963" w:type="dxa"/>
            <w:gridSpan w:val="8"/>
            <w:noWrap w:val="0"/>
            <w:vAlign w:val="center"/>
          </w:tcPr>
          <w:p w14:paraId="0077B2D6">
            <w:pPr>
              <w:keepNext w:val="0"/>
              <w:keepLines w:val="0"/>
              <w:pageBreakBefore w:val="0"/>
              <w:kinsoku/>
              <w:wordWrap/>
              <w:overflowPunct/>
              <w:topLinePunct w:val="0"/>
              <w:autoSpaceDE/>
              <w:autoSpaceDN/>
              <w:bidi w:val="0"/>
              <w:adjustRightInd/>
              <w:snapToGrid/>
              <w:spacing w:line="580" w:lineRule="exact"/>
              <w:ind w:left="0" w:leftChars="0" w:right="0" w:rightChars="0"/>
              <w:rPr>
                <w:rFonts w:ascii="仿宋_GB2312" w:hAnsi="宋体" w:cs="仿宋_GB2312"/>
                <w:kern w:val="0"/>
                <w:sz w:val="24"/>
                <w:szCs w:val="24"/>
                <w:lang w:bidi="ar"/>
              </w:rPr>
            </w:pPr>
            <w:r>
              <w:rPr>
                <w:rFonts w:hint="eastAsia" w:ascii="仿宋_GB2312" w:hAnsi="仿宋_GB2312" w:cs="仿宋_GB2312"/>
                <w:sz w:val="24"/>
                <w:szCs w:val="24"/>
                <w:lang w:val="en-US" w:eastAsia="zh-CN"/>
              </w:rPr>
              <w:t>□明确首席质量官的管理相关要求和职责</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□制度或职责不清晰</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□没有设立首席质量官制度</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（根据选项简要介绍企业首席质量官制度建立情况）</w:t>
            </w:r>
          </w:p>
        </w:tc>
      </w:tr>
      <w:tr w14:paraId="73DE1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81" w:type="dxa"/>
            <w:vMerge w:val="restart"/>
            <w:noWrap w:val="0"/>
            <w:vAlign w:val="center"/>
          </w:tcPr>
          <w:p w14:paraId="0579C7C9">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hint="eastAsia" w:ascii="仿宋_GB2312" w:hAnsi="仿宋_GB2312" w:eastAsia="仿宋_GB2312" w:cs="仿宋_GB2312"/>
                <w:sz w:val="24"/>
                <w:szCs w:val="24"/>
                <w:lang w:eastAsia="zh-CN"/>
              </w:rPr>
            </w:pPr>
            <w:r>
              <w:rPr>
                <w:rFonts w:hint="eastAsia" w:ascii="仿宋_GB2312" w:hAnsi="仿宋_GB2312" w:cs="仿宋_GB2312"/>
                <w:sz w:val="24"/>
                <w:szCs w:val="24"/>
              </w:rPr>
              <w:t>服务</w:t>
            </w:r>
            <w:r>
              <w:rPr>
                <w:rFonts w:hint="eastAsia" w:ascii="仿宋_GB2312" w:hAnsi="仿宋_GB2312" w:cs="仿宋_GB2312"/>
                <w:sz w:val="24"/>
                <w:szCs w:val="24"/>
                <w:lang w:val="en-US" w:eastAsia="zh-CN"/>
              </w:rPr>
              <w:t>能力</w:t>
            </w:r>
          </w:p>
        </w:tc>
        <w:tc>
          <w:tcPr>
            <w:tcW w:w="1987" w:type="dxa"/>
            <w:gridSpan w:val="4"/>
            <w:noWrap w:val="0"/>
            <w:vAlign w:val="center"/>
          </w:tcPr>
          <w:p w14:paraId="277E9622">
            <w:pPr>
              <w:keepNext w:val="0"/>
              <w:keepLines w:val="0"/>
              <w:pageBreakBefore w:val="0"/>
              <w:kinsoku/>
              <w:wordWrap/>
              <w:overflowPunct/>
              <w:topLinePunct w:val="0"/>
              <w:autoSpaceDE/>
              <w:autoSpaceDN/>
              <w:bidi w:val="0"/>
              <w:adjustRightInd/>
              <w:snapToGrid w:val="0"/>
              <w:spacing w:before="0" w:after="0" w:line="580" w:lineRule="exact"/>
              <w:ind w:right="0" w:rightChars="0"/>
              <w:jc w:val="center"/>
              <w:rPr>
                <w:rFonts w:hint="eastAsia" w:ascii="方正仿宋_GB2312" w:hAnsi="方正仿宋_GB2312" w:eastAsia="方正仿宋_GB2312" w:cs="方正仿宋_GB2312"/>
                <w:b/>
                <w:bCs/>
                <w:sz w:val="24"/>
                <w:szCs w:val="24"/>
              </w:rPr>
            </w:pPr>
            <w:r>
              <w:rPr>
                <w:rFonts w:hint="eastAsia" w:ascii="方正仿宋_GB2312" w:hAnsi="方正仿宋_GB2312" w:eastAsia="方正仿宋_GB2312" w:cs="方正仿宋_GB2312"/>
                <w:b/>
                <w:bCs/>
                <w:sz w:val="24"/>
                <w:szCs w:val="24"/>
              </w:rPr>
              <w:t>A申报单位</w:t>
            </w:r>
          </w:p>
          <w:p w14:paraId="13E94E98">
            <w:pPr>
              <w:keepNext w:val="0"/>
              <w:keepLines w:val="0"/>
              <w:pageBreakBefore w:val="0"/>
              <w:widowControl/>
              <w:suppressLineNumbers w:val="0"/>
              <w:kinsoku/>
              <w:wordWrap/>
              <w:overflowPunct/>
              <w:topLinePunct w:val="0"/>
              <w:autoSpaceDE/>
              <w:autoSpaceDN/>
              <w:bidi w:val="0"/>
              <w:adjustRightInd/>
              <w:snapToGrid w:val="0"/>
              <w:spacing w:before="0" w:after="0" w:line="580" w:lineRule="exact"/>
              <w:ind w:left="0" w:leftChars="0" w:right="0" w:rightChars="0"/>
              <w:jc w:val="center"/>
              <w:textAlignment w:val="center"/>
              <w:rPr>
                <w:rFonts w:ascii="仿宋_GB2312" w:hAnsi="仿宋_GB2312" w:cs="仿宋_GB2312"/>
                <w:b/>
                <w:bCs/>
                <w:sz w:val="24"/>
                <w:szCs w:val="24"/>
              </w:rPr>
            </w:pPr>
            <w:r>
              <w:rPr>
                <w:rFonts w:hint="eastAsia" w:ascii="方正仿宋_GB2312" w:hAnsi="方正仿宋_GB2312" w:eastAsia="方正仿宋_GB2312" w:cs="方正仿宋_GB2312"/>
                <w:i w:val="0"/>
                <w:iCs w:val="0"/>
                <w:color w:val="000000"/>
                <w:kern w:val="0"/>
                <w:sz w:val="24"/>
                <w:szCs w:val="24"/>
                <w:u w:val="none"/>
                <w:lang w:val="en-US" w:eastAsia="zh-CN" w:bidi="ar"/>
              </w:rPr>
              <w:t>专业人才培育</w:t>
            </w:r>
          </w:p>
        </w:tc>
        <w:tc>
          <w:tcPr>
            <w:tcW w:w="5963" w:type="dxa"/>
            <w:gridSpan w:val="8"/>
            <w:noWrap w:val="0"/>
            <w:vAlign w:val="center"/>
          </w:tcPr>
          <w:p w14:paraId="701E3BCC">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left"/>
              <w:textAlignment w:val="auto"/>
              <w:rPr>
                <w:rFonts w:hint="eastAsia" w:ascii="方正仿宋_GB2312" w:hAnsi="方正仿宋_GB2312" w:eastAsia="方正仿宋_GB2312" w:cs="方正仿宋_GB2312"/>
                <w:b w:val="0"/>
                <w:bCs/>
                <w:sz w:val="24"/>
                <w:szCs w:val="24"/>
                <w:lang w:val="en-US" w:eastAsia="zh-CN"/>
              </w:rPr>
            </w:pPr>
            <w:r>
              <w:rPr>
                <w:rFonts w:hint="eastAsia" w:ascii="方正仿宋_GB2312" w:hAnsi="方正仿宋_GB2312" w:eastAsia="方正仿宋_GB2312" w:cs="方正仿宋_GB2312"/>
                <w:b w:val="0"/>
                <w:bCs/>
                <w:sz w:val="24"/>
                <w:szCs w:val="24"/>
                <w:lang w:val="en-US" w:eastAsia="zh-CN"/>
              </w:rPr>
              <w:t>1.</w:t>
            </w:r>
            <w:r>
              <w:rPr>
                <w:rFonts w:hint="eastAsia" w:ascii="方正仿宋_GB2312" w:hAnsi="方正仿宋_GB2312" w:eastAsia="方正仿宋_GB2312" w:cs="方正仿宋_GB2312"/>
                <w:b w:val="0"/>
                <w:bCs/>
                <w:sz w:val="24"/>
                <w:szCs w:val="24"/>
              </w:rPr>
              <w:t>建立完善的人才培育体系</w:t>
            </w:r>
            <w:r>
              <w:rPr>
                <w:rFonts w:hint="eastAsia" w:ascii="方正仿宋_GB2312" w:hAnsi="方正仿宋_GB2312" w:eastAsia="方正仿宋_GB2312" w:cs="方正仿宋_GB2312"/>
                <w:b w:val="0"/>
                <w:bCs/>
                <w:sz w:val="24"/>
                <w:szCs w:val="24"/>
                <w:lang w:val="en-US" w:eastAsia="zh-CN"/>
              </w:rPr>
              <w:t>：是</w:t>
            </w:r>
            <w:r>
              <w:rPr>
                <w:rFonts w:ascii="仿宋_GB2312" w:hAnsi="宋体" w:cs="仿宋_GB2312"/>
                <w:color w:val="auto"/>
                <w:kern w:val="0"/>
                <w:sz w:val="24"/>
                <w:szCs w:val="24"/>
                <w:lang w:bidi="ar"/>
              </w:rPr>
              <w:t>□</w:t>
            </w:r>
            <w:r>
              <w:rPr>
                <w:rFonts w:hint="eastAsia" w:ascii="方正仿宋_GB2312" w:hAnsi="方正仿宋_GB2312" w:eastAsia="方正仿宋_GB2312" w:cs="方正仿宋_GB2312"/>
                <w:b w:val="0"/>
                <w:bCs/>
                <w:sz w:val="24"/>
                <w:szCs w:val="24"/>
                <w:lang w:val="en-US" w:eastAsia="zh-CN"/>
              </w:rPr>
              <w:t xml:space="preserve"> 否</w:t>
            </w:r>
            <w:r>
              <w:rPr>
                <w:rFonts w:ascii="仿宋_GB2312" w:hAnsi="宋体" w:cs="仿宋_GB2312"/>
                <w:color w:val="auto"/>
                <w:kern w:val="0"/>
                <w:sz w:val="24"/>
                <w:szCs w:val="24"/>
                <w:lang w:bidi="ar"/>
              </w:rPr>
              <w:t>□</w:t>
            </w:r>
          </w:p>
          <w:p w14:paraId="0C15D210">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both"/>
              <w:textAlignment w:val="auto"/>
              <w:rPr>
                <w:rFonts w:hint="eastAsia" w:ascii="方正仿宋_GB2312" w:hAnsi="方正仿宋_GB2312" w:eastAsia="方正仿宋_GB2312" w:cs="方正仿宋_GB2312"/>
                <w:b w:val="0"/>
                <w:bCs/>
                <w:sz w:val="24"/>
                <w:szCs w:val="24"/>
                <w:u w:val="single"/>
                <w:lang w:val="en-US" w:eastAsia="zh-CN"/>
              </w:rPr>
            </w:pPr>
            <w:r>
              <w:rPr>
                <w:rFonts w:hint="eastAsia" w:ascii="方正仿宋_GB2312" w:hAnsi="方正仿宋_GB2312" w:eastAsia="方正仿宋_GB2312" w:cs="方正仿宋_GB2312"/>
                <w:b w:val="0"/>
                <w:bCs/>
                <w:sz w:val="24"/>
                <w:szCs w:val="24"/>
                <w:lang w:val="en-US" w:eastAsia="zh-CN"/>
              </w:rPr>
              <w:t>2.年度培训经费</w:t>
            </w:r>
            <w:r>
              <w:rPr>
                <w:rFonts w:hint="eastAsia" w:ascii="方正仿宋_GB2312" w:hAnsi="方正仿宋_GB2312" w:eastAsia="方正仿宋_GB2312" w:cs="方正仿宋_GB2312"/>
                <w:b w:val="0"/>
                <w:bCs/>
                <w:sz w:val="24"/>
                <w:szCs w:val="24"/>
                <w:u w:val="single"/>
                <w:lang w:val="en-US" w:eastAsia="zh-CN"/>
              </w:rPr>
              <w:t xml:space="preserve">     </w:t>
            </w:r>
            <w:r>
              <w:rPr>
                <w:rFonts w:hint="eastAsia" w:ascii="方正仿宋_GB2312" w:hAnsi="方正仿宋_GB2312" w:eastAsia="方正仿宋_GB2312" w:cs="方正仿宋_GB2312"/>
                <w:b w:val="0"/>
                <w:bCs/>
                <w:sz w:val="24"/>
                <w:szCs w:val="24"/>
                <w:u w:val="none"/>
                <w:lang w:val="en-US" w:eastAsia="zh-CN"/>
              </w:rPr>
              <w:t>万元，占</w:t>
            </w:r>
            <w:r>
              <w:rPr>
                <w:rFonts w:hint="eastAsia" w:ascii="方正仿宋_GB2312" w:hAnsi="方正仿宋_GB2312" w:eastAsia="方正仿宋_GB2312" w:cs="方正仿宋_GB2312"/>
                <w:sz w:val="24"/>
                <w:szCs w:val="24"/>
              </w:rPr>
              <w:t>营业收入</w:t>
            </w:r>
            <w:r>
              <w:rPr>
                <w:rFonts w:hint="eastAsia" w:ascii="方正仿宋_GB2312" w:hAnsi="方正仿宋_GB2312" w:eastAsia="方正仿宋_GB2312" w:cs="方正仿宋_GB2312"/>
                <w:b w:val="0"/>
                <w:bCs/>
                <w:sz w:val="24"/>
                <w:szCs w:val="24"/>
                <w:u w:val="none"/>
                <w:lang w:val="en-US" w:eastAsia="zh-CN"/>
              </w:rPr>
              <w:t>占比</w:t>
            </w:r>
            <w:r>
              <w:rPr>
                <w:rFonts w:hint="eastAsia" w:ascii="方正仿宋_GB2312" w:hAnsi="方正仿宋_GB2312" w:eastAsia="方正仿宋_GB2312" w:cs="方正仿宋_GB2312"/>
                <w:b w:val="0"/>
                <w:bCs/>
                <w:sz w:val="24"/>
                <w:szCs w:val="24"/>
                <w:u w:val="single"/>
                <w:lang w:val="en-US" w:eastAsia="zh-CN"/>
              </w:rPr>
              <w:t xml:space="preserve">    </w:t>
            </w:r>
            <w:r>
              <w:rPr>
                <w:rFonts w:hint="eastAsia" w:ascii="方正仿宋_GB2312" w:hAnsi="方正仿宋_GB2312" w:eastAsia="方正仿宋_GB2312" w:cs="方正仿宋_GB2312"/>
                <w:b w:val="0"/>
                <w:bCs/>
                <w:sz w:val="24"/>
                <w:szCs w:val="24"/>
                <w:u w:val="none"/>
                <w:lang w:val="en-US" w:eastAsia="zh-CN"/>
              </w:rPr>
              <w:t>%</w:t>
            </w:r>
          </w:p>
          <w:p w14:paraId="44759AE7">
            <w:pPr>
              <w:keepNext w:val="0"/>
              <w:keepLines w:val="0"/>
              <w:pageBreakBefore w:val="0"/>
              <w:widowControl w:val="0"/>
              <w:kinsoku/>
              <w:wordWrap/>
              <w:overflowPunct/>
              <w:topLinePunct w:val="0"/>
              <w:autoSpaceDE/>
              <w:autoSpaceDN/>
              <w:bidi w:val="0"/>
              <w:adjustRightInd/>
              <w:snapToGrid w:val="0"/>
              <w:spacing w:before="0" w:after="0" w:line="580" w:lineRule="exact"/>
              <w:ind w:right="0" w:rightChars="0"/>
              <w:jc w:val="left"/>
              <w:textAlignment w:val="auto"/>
              <w:rPr>
                <w:rFonts w:hint="eastAsia" w:ascii="方正仿宋_GB2312" w:hAnsi="方正仿宋_GB2312" w:eastAsia="方正仿宋_GB2312" w:cs="方正仿宋_GB2312"/>
                <w:b w:val="0"/>
                <w:bCs/>
                <w:sz w:val="24"/>
                <w:szCs w:val="24"/>
                <w:u w:val="none"/>
                <w:lang w:val="en-US" w:eastAsia="zh-CN"/>
              </w:rPr>
            </w:pPr>
            <w:r>
              <w:rPr>
                <w:rFonts w:hint="eastAsia" w:ascii="方正仿宋_GB2312" w:hAnsi="方正仿宋_GB2312" w:eastAsia="方正仿宋_GB2312" w:cs="方正仿宋_GB2312"/>
                <w:b w:val="0"/>
                <w:bCs/>
                <w:sz w:val="24"/>
                <w:szCs w:val="24"/>
                <w:u w:val="none"/>
                <w:lang w:val="en-US" w:eastAsia="zh-CN"/>
              </w:rPr>
              <w:t>3.</w:t>
            </w:r>
            <w:r>
              <w:rPr>
                <w:rFonts w:hint="eastAsia" w:ascii="方正仿宋_GB2312" w:hAnsi="方正仿宋_GB2312" w:eastAsia="方正仿宋_GB2312" w:cs="方正仿宋_GB2312"/>
                <w:b w:val="0"/>
                <w:bCs/>
                <w:sz w:val="24"/>
                <w:szCs w:val="24"/>
              </w:rPr>
              <w:t>关键岗位持证人员</w:t>
            </w:r>
            <w:r>
              <w:rPr>
                <w:rFonts w:hint="eastAsia" w:ascii="方正仿宋_GB2312" w:hAnsi="方正仿宋_GB2312" w:eastAsia="方正仿宋_GB2312" w:cs="方正仿宋_GB2312"/>
                <w:b w:val="0"/>
                <w:bCs/>
                <w:sz w:val="24"/>
                <w:szCs w:val="24"/>
                <w:u w:val="single"/>
                <w:lang w:val="en-US" w:eastAsia="zh-CN"/>
              </w:rPr>
              <w:t xml:space="preserve">      </w:t>
            </w:r>
            <w:r>
              <w:rPr>
                <w:rFonts w:hint="eastAsia" w:ascii="方正仿宋_GB2312" w:hAnsi="方正仿宋_GB2312" w:eastAsia="方正仿宋_GB2312" w:cs="方正仿宋_GB2312"/>
                <w:b w:val="0"/>
                <w:bCs/>
                <w:sz w:val="24"/>
                <w:szCs w:val="24"/>
                <w:u w:val="none"/>
                <w:lang w:val="en-US" w:eastAsia="zh-CN"/>
              </w:rPr>
              <w:t>名，占总员工数</w:t>
            </w:r>
            <w:r>
              <w:rPr>
                <w:rFonts w:hint="eastAsia" w:ascii="方正仿宋_GB2312" w:hAnsi="方正仿宋_GB2312" w:eastAsia="方正仿宋_GB2312" w:cs="方正仿宋_GB2312"/>
                <w:b w:val="0"/>
                <w:bCs/>
                <w:sz w:val="24"/>
                <w:szCs w:val="24"/>
                <w:u w:val="single"/>
                <w:lang w:val="en-US" w:eastAsia="zh-CN"/>
              </w:rPr>
              <w:t xml:space="preserve">    </w:t>
            </w:r>
            <w:r>
              <w:rPr>
                <w:rFonts w:hint="eastAsia" w:ascii="方正仿宋_GB2312" w:hAnsi="方正仿宋_GB2312" w:eastAsia="方正仿宋_GB2312" w:cs="方正仿宋_GB2312"/>
                <w:b w:val="0"/>
                <w:bCs/>
                <w:sz w:val="24"/>
                <w:szCs w:val="24"/>
                <w:u w:val="none"/>
                <w:lang w:val="en-US" w:eastAsia="zh-CN"/>
              </w:rPr>
              <w:t>%</w:t>
            </w:r>
          </w:p>
          <w:p w14:paraId="4E66D845">
            <w:pPr>
              <w:keepNext w:val="0"/>
              <w:keepLines w:val="0"/>
              <w:pageBreakBefore w:val="0"/>
              <w:widowControl w:val="0"/>
              <w:kinsoku/>
              <w:wordWrap/>
              <w:overflowPunct/>
              <w:topLinePunct w:val="0"/>
              <w:autoSpaceDE/>
              <w:autoSpaceDN/>
              <w:bidi w:val="0"/>
              <w:adjustRightInd/>
              <w:snapToGrid w:val="0"/>
              <w:spacing w:before="0" w:after="0" w:line="580" w:lineRule="exact"/>
              <w:ind w:left="0" w:leftChars="0" w:right="0" w:rightChars="0"/>
              <w:jc w:val="left"/>
              <w:textAlignment w:val="auto"/>
              <w:rPr>
                <w:rFonts w:ascii="仿宋_GB2312" w:hAnsi="仿宋_GB2312" w:cs="仿宋_GB2312"/>
                <w:sz w:val="24"/>
                <w:szCs w:val="24"/>
              </w:rPr>
            </w:pPr>
            <w:r>
              <w:rPr>
                <w:rFonts w:hint="eastAsia" w:ascii="方正仿宋_GB2312" w:hAnsi="方正仿宋_GB2312" w:eastAsia="方正仿宋_GB2312" w:cs="方正仿宋_GB2312"/>
                <w:b w:val="0"/>
                <w:bCs/>
                <w:sz w:val="24"/>
                <w:szCs w:val="24"/>
                <w:u w:val="none"/>
                <w:lang w:val="en-US" w:eastAsia="zh-CN"/>
              </w:rPr>
              <w:t>（提供人才培育体系文件、培训经费证明、人员持证证书）</w:t>
            </w:r>
          </w:p>
        </w:tc>
      </w:tr>
      <w:tr w14:paraId="228B1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81" w:type="dxa"/>
            <w:vMerge w:val="continue"/>
            <w:noWrap w:val="0"/>
            <w:vAlign w:val="center"/>
          </w:tcPr>
          <w:p w14:paraId="088E8B9B">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hint="default" w:ascii="仿宋_GB2312" w:hAnsi="仿宋_GB2312" w:cs="仿宋_GB2312"/>
                <w:sz w:val="24"/>
                <w:szCs w:val="24"/>
                <w:lang w:val="en-US"/>
              </w:rPr>
            </w:pPr>
          </w:p>
        </w:tc>
        <w:tc>
          <w:tcPr>
            <w:tcW w:w="1987" w:type="dxa"/>
            <w:gridSpan w:val="4"/>
            <w:noWrap w:val="0"/>
            <w:vAlign w:val="center"/>
          </w:tcPr>
          <w:p w14:paraId="5533CEB8">
            <w:pPr>
              <w:keepNext w:val="0"/>
              <w:keepLines w:val="0"/>
              <w:pageBreakBefore w:val="0"/>
              <w:widowControl/>
              <w:kinsoku/>
              <w:wordWrap/>
              <w:overflowPunct/>
              <w:topLinePunct w:val="0"/>
              <w:autoSpaceDE/>
              <w:autoSpaceDN/>
              <w:bidi w:val="0"/>
              <w:adjustRightInd/>
              <w:snapToGrid/>
              <w:spacing w:after="0" w:line="580" w:lineRule="exact"/>
              <w:jc w:val="center"/>
              <w:textAlignment w:val="auto"/>
              <w:rPr>
                <w:rFonts w:ascii="仿宋_GB2312" w:hAnsi="仿宋_GB2312" w:cs="仿宋_GB2312"/>
                <w:b/>
                <w:sz w:val="24"/>
                <w:szCs w:val="24"/>
              </w:rPr>
            </w:pPr>
            <w:r>
              <w:rPr>
                <w:rFonts w:hint="eastAsia" w:ascii="仿宋_GB2312" w:hAnsi="仿宋_GB2312" w:cs="仿宋_GB2312"/>
                <w:b/>
                <w:sz w:val="24"/>
                <w:szCs w:val="24"/>
              </w:rPr>
              <w:t>A申报单位</w:t>
            </w:r>
          </w:p>
          <w:p w14:paraId="0DFB94A5">
            <w:pPr>
              <w:keepNext w:val="0"/>
              <w:keepLines w:val="0"/>
              <w:pageBreakBefore w:val="0"/>
              <w:widowControl/>
              <w:kinsoku/>
              <w:wordWrap/>
              <w:overflowPunct/>
              <w:topLinePunct w:val="0"/>
              <w:autoSpaceDE/>
              <w:autoSpaceDN/>
              <w:bidi w:val="0"/>
              <w:adjustRightInd/>
              <w:snapToGrid/>
              <w:spacing w:after="0" w:line="580" w:lineRule="exact"/>
              <w:ind w:left="0" w:leftChars="0" w:right="0" w:rightChars="0"/>
              <w:jc w:val="center"/>
              <w:textAlignment w:val="auto"/>
              <w:rPr>
                <w:rFonts w:hint="eastAsia" w:ascii="仿宋_GB2312" w:hAnsi="仿宋_GB2312" w:cs="仿宋_GB2312"/>
                <w:sz w:val="24"/>
                <w:szCs w:val="24"/>
              </w:rPr>
            </w:pPr>
            <w:r>
              <w:rPr>
                <w:rFonts w:hint="eastAsia" w:ascii="仿宋_GB2312" w:hAnsi="宋体" w:cs="仿宋_GB2312"/>
                <w:kern w:val="0"/>
                <w:sz w:val="24"/>
                <w:szCs w:val="24"/>
                <w:lang w:bidi="ar"/>
              </w:rPr>
              <w:t>承担</w:t>
            </w:r>
            <w:r>
              <w:rPr>
                <w:rFonts w:ascii="仿宋_GB2312" w:hAnsi="宋体" w:cs="仿宋_GB2312"/>
                <w:kern w:val="0"/>
                <w:sz w:val="24"/>
                <w:szCs w:val="24"/>
                <w:lang w:bidi="ar"/>
              </w:rPr>
              <w:t>标准化</w:t>
            </w:r>
            <w:r>
              <w:rPr>
                <w:rFonts w:hint="eastAsia" w:ascii="仿宋_GB2312" w:hAnsi="宋体" w:cs="仿宋_GB2312"/>
                <w:kern w:val="0"/>
                <w:sz w:val="24"/>
                <w:szCs w:val="24"/>
                <w:lang w:bidi="ar"/>
              </w:rPr>
              <w:t>试点示范</w:t>
            </w:r>
            <w:r>
              <w:rPr>
                <w:rFonts w:ascii="仿宋_GB2312" w:hAnsi="宋体" w:cs="仿宋_GB2312"/>
                <w:kern w:val="0"/>
                <w:sz w:val="24"/>
                <w:szCs w:val="24"/>
                <w:lang w:bidi="ar"/>
              </w:rPr>
              <w:t>情况</w:t>
            </w:r>
            <w:r>
              <w:rPr>
                <w:rFonts w:hint="eastAsia" w:ascii="仿宋_GB2312" w:hAnsi="仿宋_GB2312" w:cs="仿宋_GB2312"/>
                <w:sz w:val="24"/>
                <w:szCs w:val="24"/>
              </w:rPr>
              <w:t>（可多选）</w:t>
            </w:r>
          </w:p>
        </w:tc>
        <w:tc>
          <w:tcPr>
            <w:tcW w:w="5963" w:type="dxa"/>
            <w:gridSpan w:val="8"/>
            <w:noWrap w:val="0"/>
            <w:vAlign w:val="center"/>
          </w:tcPr>
          <w:p w14:paraId="6DF8A776">
            <w:pPr>
              <w:keepNext w:val="0"/>
              <w:keepLines w:val="0"/>
              <w:pageBreakBefore w:val="0"/>
              <w:widowControl/>
              <w:kinsoku/>
              <w:wordWrap/>
              <w:overflowPunct/>
              <w:topLinePunct w:val="0"/>
              <w:autoSpaceDE/>
              <w:autoSpaceDN/>
              <w:bidi w:val="0"/>
              <w:adjustRightInd/>
              <w:snapToGrid/>
              <w:spacing w:after="0" w:line="580" w:lineRule="exact"/>
              <w:jc w:val="left"/>
              <w:textAlignment w:val="auto"/>
              <w:rPr>
                <w:rFonts w:ascii="Calibri" w:hAnsi="Calibri" w:eastAsia="宋体"/>
                <w:sz w:val="21"/>
                <w:szCs w:val="22"/>
              </w:rPr>
            </w:pPr>
            <w:r>
              <w:rPr>
                <w:rFonts w:hint="eastAsia" w:ascii="仿宋_GB2312" w:hAnsi="仿宋_GB2312" w:cs="仿宋_GB2312"/>
                <w:bCs/>
                <w:sz w:val="24"/>
                <w:szCs w:val="24"/>
              </w:rPr>
              <w:sym w:font="Wingdings" w:char="F06F"/>
            </w:r>
            <w:r>
              <w:rPr>
                <w:rFonts w:ascii="仿宋_GB2312" w:hAnsi="宋体" w:cs="仿宋_GB2312"/>
                <w:kern w:val="0"/>
                <w:sz w:val="24"/>
                <w:szCs w:val="24"/>
                <w:lang w:bidi="ar"/>
              </w:rPr>
              <w:t>国家级试点示范名称：</w:t>
            </w:r>
            <w:r>
              <w:rPr>
                <w:rFonts w:hint="eastAsia" w:ascii="仿宋_GB2312" w:hAnsi="宋体" w:cs="仿宋_GB2312"/>
                <w:kern w:val="0"/>
                <w:sz w:val="24"/>
                <w:szCs w:val="24"/>
                <w:u w:val="single"/>
                <w:lang w:bidi="ar"/>
              </w:rPr>
              <w:t xml:space="preserve">               </w:t>
            </w:r>
            <w:r>
              <w:rPr>
                <w:rFonts w:hint="eastAsia" w:ascii="仿宋_GB2312" w:hAnsi="宋体" w:cs="仿宋_GB2312"/>
                <w:kern w:val="0"/>
                <w:sz w:val="24"/>
                <w:szCs w:val="24"/>
                <w:lang w:bidi="ar"/>
              </w:rPr>
              <w:t>年度：</w:t>
            </w:r>
            <w:r>
              <w:rPr>
                <w:rFonts w:hint="eastAsia" w:ascii="仿宋_GB2312" w:hAnsi="宋体" w:cs="仿宋_GB2312"/>
                <w:kern w:val="0"/>
                <w:sz w:val="24"/>
                <w:szCs w:val="24"/>
                <w:u w:val="single"/>
                <w:lang w:bidi="ar"/>
              </w:rPr>
              <w:t xml:space="preserve">   </w:t>
            </w:r>
            <w:r>
              <w:rPr>
                <w:rFonts w:hint="eastAsia" w:ascii="仿宋_GB2312" w:hAnsi="宋体" w:cs="仿宋_GB2312"/>
                <w:kern w:val="0"/>
                <w:sz w:val="24"/>
                <w:szCs w:val="24"/>
                <w:lang w:bidi="ar"/>
              </w:rPr>
              <w:t xml:space="preserve"> </w:t>
            </w:r>
          </w:p>
          <w:p w14:paraId="29E0ED95">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仿宋_GB2312" w:hAnsi="宋体" w:cs="仿宋_GB2312"/>
                <w:kern w:val="0"/>
                <w:sz w:val="24"/>
                <w:szCs w:val="24"/>
                <w:lang w:bidi="ar"/>
              </w:rPr>
            </w:pPr>
            <w:r>
              <w:rPr>
                <w:rFonts w:hint="eastAsia" w:ascii="仿宋_GB2312" w:hAnsi="仿宋_GB2312" w:cs="仿宋_GB2312"/>
                <w:bCs/>
                <w:sz w:val="24"/>
                <w:szCs w:val="24"/>
              </w:rPr>
              <w:sym w:font="Wingdings" w:char="F06F"/>
            </w:r>
            <w:r>
              <w:rPr>
                <w:rFonts w:hint="eastAsia" w:ascii="仿宋_GB2312" w:hAnsi="宋体" w:cs="仿宋_GB2312"/>
                <w:kern w:val="0"/>
                <w:sz w:val="24"/>
                <w:szCs w:val="24"/>
                <w:lang w:bidi="ar"/>
              </w:rPr>
              <w:t>省级试点示范名称：</w:t>
            </w:r>
            <w:r>
              <w:rPr>
                <w:rFonts w:hint="eastAsia" w:ascii="仿宋_GB2312" w:hAnsi="宋体" w:cs="仿宋_GB2312"/>
                <w:kern w:val="0"/>
                <w:sz w:val="24"/>
                <w:szCs w:val="24"/>
                <w:u w:val="single"/>
                <w:lang w:bidi="ar"/>
              </w:rPr>
              <w:t xml:space="preserve">                 </w:t>
            </w:r>
            <w:r>
              <w:rPr>
                <w:rFonts w:hint="eastAsia" w:ascii="仿宋_GB2312" w:hAnsi="宋体" w:cs="仿宋_GB2312"/>
                <w:kern w:val="0"/>
                <w:sz w:val="24"/>
                <w:szCs w:val="24"/>
                <w:lang w:bidi="ar"/>
              </w:rPr>
              <w:t>年度：</w:t>
            </w:r>
            <w:r>
              <w:rPr>
                <w:rFonts w:hint="eastAsia" w:ascii="仿宋_GB2312" w:hAnsi="宋体" w:cs="仿宋_GB2312"/>
                <w:kern w:val="0"/>
                <w:sz w:val="24"/>
                <w:szCs w:val="24"/>
                <w:u w:val="single"/>
                <w:lang w:bidi="ar"/>
              </w:rPr>
              <w:t xml:space="preserve">   </w:t>
            </w:r>
            <w:r>
              <w:rPr>
                <w:rFonts w:hint="eastAsia" w:ascii="仿宋_GB2312" w:hAnsi="宋体" w:cs="仿宋_GB2312"/>
                <w:kern w:val="0"/>
                <w:sz w:val="24"/>
                <w:szCs w:val="24"/>
                <w:lang w:bidi="ar"/>
              </w:rPr>
              <w:t xml:space="preserve"> </w:t>
            </w:r>
          </w:p>
          <w:p w14:paraId="4EEC5D65">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仿宋_GB2312" w:hAnsi="仿宋_GB2312" w:cs="仿宋_GB2312"/>
                <w:bCs/>
                <w:sz w:val="24"/>
                <w:szCs w:val="24"/>
              </w:rPr>
            </w:pPr>
            <w:r>
              <w:rPr>
                <w:rFonts w:hint="eastAsia" w:ascii="仿宋_GB2312" w:hAnsi="仿宋_GB2312" w:cs="仿宋_GB2312"/>
                <w:bCs/>
                <w:sz w:val="24"/>
                <w:szCs w:val="24"/>
              </w:rPr>
              <w:sym w:font="Wingdings" w:char="F06F"/>
            </w:r>
            <w:r>
              <w:rPr>
                <w:rFonts w:hint="eastAsia" w:ascii="仿宋_GB2312" w:hAnsi="仿宋_GB2312" w:cs="仿宋_GB2312"/>
                <w:bCs/>
                <w:sz w:val="24"/>
                <w:szCs w:val="24"/>
              </w:rPr>
              <w:t>无</w:t>
            </w:r>
          </w:p>
          <w:p w14:paraId="497228ED">
            <w:pPr>
              <w:keepNext w:val="0"/>
              <w:keepLines w:val="0"/>
              <w:pageBreakBefore w:val="0"/>
              <w:widowControl/>
              <w:kinsoku/>
              <w:wordWrap/>
              <w:overflowPunct/>
              <w:topLinePunct w:val="0"/>
              <w:autoSpaceDE/>
              <w:autoSpaceDN/>
              <w:bidi w:val="0"/>
              <w:adjustRightInd/>
              <w:snapToGrid/>
              <w:spacing w:after="0" w:line="580" w:lineRule="exact"/>
              <w:ind w:left="0" w:leftChars="0" w:right="0" w:rightChars="0"/>
              <w:jc w:val="left"/>
              <w:textAlignment w:val="auto"/>
              <w:rPr>
                <w:rFonts w:hint="eastAsia" w:ascii="仿宋_GB2312" w:hAnsi="仿宋_GB2312" w:cs="仿宋_GB2312"/>
                <w:sz w:val="24"/>
                <w:szCs w:val="24"/>
                <w:lang w:val="en-US" w:eastAsia="zh-CN"/>
              </w:rPr>
            </w:pPr>
            <w:r>
              <w:rPr>
                <w:rFonts w:hint="eastAsia" w:ascii="仿宋_GB2312" w:hAnsi="仿宋_GB2312" w:cs="仿宋_GB2312"/>
                <w:sz w:val="24"/>
                <w:szCs w:val="24"/>
              </w:rPr>
              <w:t>（根据选项提供</w:t>
            </w:r>
            <w:r>
              <w:rPr>
                <w:rFonts w:hint="eastAsia" w:ascii="仿宋_GB2312" w:hAnsi="仿宋_GB2312" w:cs="仿宋_GB2312"/>
                <w:sz w:val="24"/>
                <w:szCs w:val="24"/>
                <w:lang w:eastAsia="zh-CN"/>
              </w:rPr>
              <w:t>批文</w:t>
            </w:r>
            <w:r>
              <w:rPr>
                <w:rFonts w:hint="eastAsia" w:ascii="仿宋_GB2312" w:hAnsi="仿宋_GB2312" w:cs="仿宋_GB2312"/>
                <w:sz w:val="24"/>
                <w:szCs w:val="24"/>
              </w:rPr>
              <w:t>等</w:t>
            </w:r>
            <w:r>
              <w:rPr>
                <w:rFonts w:hint="eastAsia" w:ascii="仿宋_GB2312" w:hAnsi="仿宋_GB2312" w:cs="仿宋_GB2312"/>
                <w:sz w:val="24"/>
                <w:szCs w:val="24"/>
                <w:lang w:eastAsia="zh-CN"/>
              </w:rPr>
              <w:t>佐证</w:t>
            </w:r>
            <w:r>
              <w:rPr>
                <w:rFonts w:hint="eastAsia" w:ascii="仿宋_GB2312" w:hAnsi="仿宋_GB2312" w:cs="仿宋_GB2312"/>
                <w:sz w:val="24"/>
                <w:szCs w:val="24"/>
              </w:rPr>
              <w:t>材料）</w:t>
            </w:r>
          </w:p>
        </w:tc>
      </w:tr>
      <w:tr w14:paraId="0A9F0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81" w:type="dxa"/>
            <w:vMerge w:val="continue"/>
            <w:noWrap w:val="0"/>
            <w:vAlign w:val="center"/>
          </w:tcPr>
          <w:p w14:paraId="652FE06C">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hint="default" w:ascii="仿宋_GB2312" w:hAnsi="仿宋_GB2312" w:cs="仿宋_GB2312"/>
                <w:sz w:val="24"/>
                <w:szCs w:val="24"/>
                <w:lang w:val="en-US"/>
              </w:rPr>
            </w:pPr>
          </w:p>
        </w:tc>
        <w:tc>
          <w:tcPr>
            <w:tcW w:w="1987" w:type="dxa"/>
            <w:gridSpan w:val="4"/>
            <w:noWrap w:val="0"/>
            <w:vAlign w:val="center"/>
          </w:tcPr>
          <w:p w14:paraId="499152D6">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b/>
                <w:bCs/>
                <w:sz w:val="24"/>
                <w:szCs w:val="24"/>
              </w:rPr>
            </w:pPr>
            <w:r>
              <w:rPr>
                <w:rFonts w:hint="eastAsia" w:ascii="仿宋_GB2312" w:hAnsi="仿宋_GB2312" w:cs="仿宋_GB2312"/>
                <w:b/>
                <w:bCs/>
                <w:sz w:val="24"/>
                <w:szCs w:val="24"/>
              </w:rPr>
              <w:t>B申报服务项目</w:t>
            </w:r>
          </w:p>
          <w:p w14:paraId="2A651177">
            <w:pPr>
              <w:keepNext w:val="0"/>
              <w:keepLines w:val="0"/>
              <w:pageBreakBefore w:val="0"/>
              <w:kinsoku/>
              <w:wordWrap/>
              <w:overflowPunct/>
              <w:topLinePunct w:val="0"/>
              <w:autoSpaceDE/>
              <w:autoSpaceDN/>
              <w:bidi w:val="0"/>
              <w:adjustRightInd/>
              <w:snapToGrid/>
              <w:spacing w:line="580" w:lineRule="exact"/>
              <w:ind w:left="0" w:leftChars="0" w:right="0" w:rightChars="0"/>
              <w:jc w:val="center"/>
              <w:rPr>
                <w:rFonts w:hint="eastAsia" w:ascii="仿宋_GB2312" w:hAnsi="仿宋_GB2312" w:cs="仿宋_GB2312"/>
                <w:sz w:val="24"/>
                <w:szCs w:val="24"/>
              </w:rPr>
            </w:pPr>
            <w:r>
              <w:rPr>
                <w:rFonts w:hint="eastAsia" w:ascii="仿宋_GB2312" w:hAnsi="仿宋_GB2312" w:cs="仿宋_GB2312"/>
                <w:sz w:val="24"/>
                <w:szCs w:val="24"/>
              </w:rPr>
              <w:t>以单位名义主导或参与制修订</w:t>
            </w:r>
            <w:r>
              <w:rPr>
                <w:rFonts w:hint="eastAsia" w:ascii="仿宋_GB2312" w:hAnsi="仿宋_GB2312" w:cs="仿宋_GB2312"/>
                <w:sz w:val="24"/>
                <w:szCs w:val="24"/>
                <w:lang w:val="en-US" w:eastAsia="zh-CN"/>
              </w:rPr>
              <w:t>与申报服务项目</w:t>
            </w:r>
            <w:r>
              <w:rPr>
                <w:rFonts w:hint="eastAsia" w:ascii="仿宋_GB2312" w:hAnsi="仿宋_GB2312" w:cs="仿宋_GB2312"/>
                <w:sz w:val="24"/>
                <w:szCs w:val="24"/>
              </w:rPr>
              <w:t>有关标准</w:t>
            </w:r>
          </w:p>
          <w:p w14:paraId="1C460E00">
            <w:pPr>
              <w:keepNext w:val="0"/>
              <w:keepLines w:val="0"/>
              <w:pageBreakBefore w:val="0"/>
              <w:kinsoku/>
              <w:wordWrap/>
              <w:overflowPunct/>
              <w:topLinePunct w:val="0"/>
              <w:autoSpaceDE/>
              <w:autoSpaceDN/>
              <w:bidi w:val="0"/>
              <w:adjustRightInd/>
              <w:snapToGrid/>
              <w:spacing w:line="580" w:lineRule="exact"/>
              <w:ind w:left="0" w:leftChars="0" w:right="0" w:rightChars="0"/>
              <w:jc w:val="center"/>
              <w:rPr>
                <w:rFonts w:hint="eastAsia" w:ascii="仿宋_GB2312" w:hAnsi="仿宋_GB2312" w:cs="仿宋_GB2312"/>
                <w:sz w:val="24"/>
                <w:szCs w:val="24"/>
              </w:rPr>
            </w:pPr>
            <w:r>
              <w:rPr>
                <w:rFonts w:hint="eastAsia" w:ascii="仿宋_GB2312" w:hAnsi="仿宋_GB2312" w:cs="仿宋_GB2312"/>
                <w:sz w:val="24"/>
                <w:szCs w:val="24"/>
              </w:rPr>
              <w:t>（可多选）</w:t>
            </w:r>
          </w:p>
        </w:tc>
        <w:tc>
          <w:tcPr>
            <w:tcW w:w="5963" w:type="dxa"/>
            <w:gridSpan w:val="8"/>
            <w:noWrap w:val="0"/>
            <w:vAlign w:val="center"/>
          </w:tcPr>
          <w:p w14:paraId="20FB52D4">
            <w:pPr>
              <w:keepNext w:val="0"/>
              <w:keepLines w:val="0"/>
              <w:pageBreakBefore w:val="0"/>
              <w:widowControl/>
              <w:suppressLineNumbers w:val="0"/>
              <w:kinsoku/>
              <w:wordWrap/>
              <w:overflowPunct/>
              <w:topLinePunct w:val="0"/>
              <w:autoSpaceDE/>
              <w:autoSpaceDN/>
              <w:bidi w:val="0"/>
              <w:adjustRightInd/>
              <w:snapToGrid/>
              <w:spacing w:line="580" w:lineRule="exact"/>
              <w:ind w:left="0" w:leftChars="0" w:right="0" w:rightChars="0"/>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□国际标准        项</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 xml:space="preserve">标准号及名称：               </w:t>
            </w:r>
            <w:r>
              <w:rPr>
                <w:rFonts w:hint="eastAsia" w:ascii="方正仿宋_GB2312" w:hAnsi="方正仿宋_GB2312" w:eastAsia="方正仿宋_GB2312" w:cs="方正仿宋_GB2312"/>
                <w:sz w:val="24"/>
                <w:szCs w:val="24"/>
                <w:u w:val="none"/>
                <w:lang w:eastAsia="zh-CN"/>
              </w:rPr>
              <w:t>（列举</w:t>
            </w:r>
            <w:r>
              <w:rPr>
                <w:rFonts w:hint="eastAsia" w:ascii="方正仿宋_GB2312" w:hAnsi="方正仿宋_GB2312" w:eastAsia="方正仿宋_GB2312" w:cs="方正仿宋_GB2312"/>
                <w:sz w:val="24"/>
                <w:szCs w:val="24"/>
                <w:u w:val="none"/>
                <w:lang w:val="en-US" w:eastAsia="zh-CN"/>
              </w:rPr>
              <w:t>3项以内，下同</w:t>
            </w:r>
            <w:r>
              <w:rPr>
                <w:rFonts w:hint="eastAsia" w:ascii="方正仿宋_GB2312" w:hAnsi="方正仿宋_GB2312" w:eastAsia="方正仿宋_GB2312" w:cs="方正仿宋_GB2312"/>
                <w:sz w:val="24"/>
                <w:szCs w:val="24"/>
                <w:u w:val="none"/>
                <w:lang w:eastAsia="zh-CN"/>
              </w:rPr>
              <w:t>）</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□国家标准        项</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 xml:space="preserve">标准号及名称：             </w:t>
            </w:r>
          </w:p>
          <w:p w14:paraId="03BB0F2F">
            <w:pPr>
              <w:keepNext w:val="0"/>
              <w:keepLines w:val="0"/>
              <w:pageBreakBefore w:val="0"/>
              <w:widowControl/>
              <w:suppressLineNumbers w:val="0"/>
              <w:kinsoku/>
              <w:wordWrap/>
              <w:overflowPunct/>
              <w:topLinePunct w:val="0"/>
              <w:autoSpaceDE/>
              <w:autoSpaceDN/>
              <w:bidi w:val="0"/>
              <w:adjustRightInd/>
              <w:snapToGrid/>
              <w:spacing w:line="580" w:lineRule="exact"/>
              <w:ind w:left="0" w:leftChars="0" w:right="0" w:rightChars="0"/>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□行业标准        项</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 xml:space="preserve">标准号及名称：              </w:t>
            </w:r>
          </w:p>
          <w:p w14:paraId="3755FF04">
            <w:pPr>
              <w:keepNext w:val="0"/>
              <w:keepLines w:val="0"/>
              <w:pageBreakBefore w:val="0"/>
              <w:widowControl/>
              <w:suppressLineNumbers w:val="0"/>
              <w:kinsoku/>
              <w:wordWrap/>
              <w:overflowPunct/>
              <w:topLinePunct w:val="0"/>
              <w:autoSpaceDE/>
              <w:autoSpaceDN/>
              <w:bidi w:val="0"/>
              <w:adjustRightInd/>
              <w:snapToGrid/>
              <w:spacing w:line="580" w:lineRule="exact"/>
              <w:ind w:left="0" w:leftChars="0" w:right="0" w:rightChars="0"/>
              <w:jc w:val="left"/>
              <w:textAlignment w:val="center"/>
              <w:rPr>
                <w:rFonts w:hint="eastAsia" w:ascii="仿宋_GB2312" w:hAnsi="仿宋_GB2312" w:cs="仿宋_GB2312"/>
                <w:sz w:val="24"/>
                <w:szCs w:val="24"/>
              </w:rPr>
            </w:pPr>
            <w:r>
              <w:rPr>
                <w:rFonts w:hint="eastAsia" w:ascii="仿宋_GB2312" w:hAnsi="仿宋_GB2312" w:cs="仿宋_GB2312"/>
                <w:sz w:val="24"/>
                <w:szCs w:val="24"/>
                <w:lang w:val="en-US" w:eastAsia="zh-CN"/>
              </w:rPr>
              <w:t>□地方标准      项</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 xml:space="preserve">标准号及名称：               </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□无</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（提供标准文本中封面、目录和前言）</w:t>
            </w:r>
          </w:p>
        </w:tc>
      </w:tr>
      <w:tr w14:paraId="56EDD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981" w:type="dxa"/>
            <w:vMerge w:val="restart"/>
            <w:noWrap w:val="0"/>
            <w:vAlign w:val="center"/>
          </w:tcPr>
          <w:p w14:paraId="2B429A17">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hint="eastAsia" w:ascii="仿宋_GB2312" w:hAnsi="仿宋_GB2312" w:eastAsia="仿宋_GB2312" w:cs="仿宋_GB2312"/>
                <w:sz w:val="24"/>
                <w:szCs w:val="24"/>
                <w:lang w:eastAsia="zh-CN"/>
              </w:rPr>
            </w:pPr>
            <w:r>
              <w:rPr>
                <w:rFonts w:hint="eastAsia" w:ascii="仿宋_GB2312" w:hAnsi="仿宋_GB2312" w:cs="仿宋_GB2312"/>
                <w:sz w:val="24"/>
                <w:szCs w:val="24"/>
                <w:lang w:val="en-US" w:eastAsia="zh-CN"/>
              </w:rPr>
              <w:t>质量水平</w:t>
            </w:r>
          </w:p>
        </w:tc>
        <w:tc>
          <w:tcPr>
            <w:tcW w:w="1987" w:type="dxa"/>
            <w:gridSpan w:val="4"/>
            <w:noWrap w:val="0"/>
            <w:vAlign w:val="center"/>
          </w:tcPr>
          <w:p w14:paraId="1B02E387">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b/>
                <w:bCs/>
                <w:sz w:val="24"/>
                <w:szCs w:val="24"/>
              </w:rPr>
            </w:pPr>
            <w:r>
              <w:rPr>
                <w:rFonts w:hint="eastAsia" w:ascii="仿宋_GB2312" w:hAnsi="仿宋_GB2312" w:cs="仿宋_GB2312"/>
                <w:b/>
                <w:bCs/>
                <w:sz w:val="24"/>
                <w:szCs w:val="24"/>
              </w:rPr>
              <w:t>B申报服务项目</w:t>
            </w:r>
          </w:p>
          <w:p w14:paraId="319E598A">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b/>
                <w:bCs/>
                <w:sz w:val="24"/>
                <w:szCs w:val="24"/>
                <w:u w:val="single"/>
              </w:rPr>
            </w:pPr>
            <w:r>
              <w:rPr>
                <w:rFonts w:hint="eastAsia" w:ascii="仿宋_GB2312" w:hAnsi="仿宋_GB2312" w:cs="仿宋_GB2312"/>
                <w:sz w:val="24"/>
                <w:szCs w:val="24"/>
              </w:rPr>
              <w:t>相关专业荣誉</w:t>
            </w:r>
          </w:p>
        </w:tc>
        <w:tc>
          <w:tcPr>
            <w:tcW w:w="5963" w:type="dxa"/>
            <w:gridSpan w:val="8"/>
            <w:noWrap w:val="0"/>
            <w:vAlign w:val="center"/>
          </w:tcPr>
          <w:p w14:paraId="34039FD0">
            <w:pPr>
              <w:keepNext w:val="0"/>
              <w:keepLines w:val="0"/>
              <w:pageBreakBefore w:val="0"/>
              <w:widowControl w:val="0"/>
              <w:kinsoku/>
              <w:wordWrap/>
              <w:overflowPunct/>
              <w:topLinePunct w:val="0"/>
              <w:autoSpaceDE/>
              <w:autoSpaceDN/>
              <w:bidi w:val="0"/>
              <w:adjustRightInd/>
              <w:snapToGrid/>
              <w:spacing w:after="0" w:line="580" w:lineRule="exact"/>
              <w:textAlignment w:val="auto"/>
              <w:rPr>
                <w:rFonts w:ascii="仿宋_GB2312" w:hAnsi="Calibri"/>
                <w:sz w:val="24"/>
                <w:szCs w:val="24"/>
              </w:rPr>
            </w:pPr>
            <w:r>
              <w:rPr>
                <w:rFonts w:hint="eastAsia" w:ascii="仿宋_GB2312" w:hAnsi="仿宋_GB2312" w:cs="仿宋_GB2312"/>
                <w:sz w:val="24"/>
                <w:szCs w:val="24"/>
              </w:rPr>
              <w:sym w:font="Wingdings" w:char="00A8"/>
            </w:r>
            <w:r>
              <w:rPr>
                <w:rFonts w:ascii="仿宋_GB2312" w:hAnsi="Calibri"/>
                <w:sz w:val="24"/>
                <w:szCs w:val="24"/>
              </w:rPr>
              <w:t>申报服务</w:t>
            </w:r>
            <w:r>
              <w:rPr>
                <w:rFonts w:hint="eastAsia" w:ascii="仿宋_GB2312" w:hAnsi="Calibri"/>
                <w:sz w:val="24"/>
                <w:szCs w:val="24"/>
              </w:rPr>
              <w:t>项目</w:t>
            </w:r>
            <w:r>
              <w:rPr>
                <w:rFonts w:ascii="仿宋_GB2312" w:hAnsi="Calibri"/>
                <w:sz w:val="24"/>
                <w:szCs w:val="24"/>
              </w:rPr>
              <w:t>建立</w:t>
            </w:r>
            <w:r>
              <w:rPr>
                <w:rFonts w:hint="eastAsia" w:ascii="仿宋_GB2312" w:hAnsi="Calibri"/>
                <w:sz w:val="24"/>
                <w:szCs w:val="24"/>
              </w:rPr>
              <w:t>或使用客户关系管理</w:t>
            </w:r>
            <w:r>
              <w:rPr>
                <w:rFonts w:ascii="仿宋_GB2312" w:hAnsi="Calibri"/>
                <w:sz w:val="24"/>
                <w:szCs w:val="24"/>
              </w:rPr>
              <w:t>系统</w:t>
            </w:r>
            <w:r>
              <w:rPr>
                <w:rFonts w:hint="eastAsia" w:ascii="仿宋_GB2312" w:hAnsi="Calibri"/>
                <w:sz w:val="24"/>
                <w:szCs w:val="24"/>
              </w:rPr>
              <w:t>（</w:t>
            </w:r>
            <w:r>
              <w:rPr>
                <w:rFonts w:ascii="仿宋_GB2312" w:hAnsi="Calibri"/>
                <w:sz w:val="24"/>
                <w:szCs w:val="24"/>
              </w:rPr>
              <w:t>CRM</w:t>
            </w:r>
            <w:r>
              <w:rPr>
                <w:rFonts w:hint="eastAsia" w:ascii="仿宋_GB2312" w:hAnsi="Calibri"/>
                <w:sz w:val="24"/>
                <w:szCs w:val="24"/>
              </w:rPr>
              <w:t>）</w:t>
            </w:r>
          </w:p>
          <w:p w14:paraId="162BEA4E">
            <w:pPr>
              <w:keepNext w:val="0"/>
              <w:keepLines w:val="0"/>
              <w:pageBreakBefore w:val="0"/>
              <w:widowControl w:val="0"/>
              <w:kinsoku/>
              <w:wordWrap/>
              <w:overflowPunct/>
              <w:topLinePunct w:val="0"/>
              <w:autoSpaceDE/>
              <w:autoSpaceDN/>
              <w:bidi w:val="0"/>
              <w:adjustRightInd/>
              <w:snapToGrid/>
              <w:spacing w:after="0" w:line="580" w:lineRule="exact"/>
              <w:textAlignment w:val="auto"/>
              <w:rPr>
                <w:rFonts w:ascii="仿宋_GB2312" w:hAnsi="Calibri"/>
                <w:sz w:val="24"/>
                <w:szCs w:val="24"/>
              </w:rPr>
            </w:pPr>
            <w:r>
              <w:rPr>
                <w:rFonts w:hint="eastAsia" w:ascii="仿宋_GB2312" w:hAnsi="仿宋_GB2312" w:cs="仿宋_GB2312"/>
                <w:sz w:val="24"/>
                <w:szCs w:val="24"/>
              </w:rPr>
              <w:sym w:font="Wingdings" w:char="00A8"/>
            </w:r>
            <w:r>
              <w:rPr>
                <w:rFonts w:hint="eastAsia" w:ascii="仿宋_GB2312" w:hAnsi="Calibri"/>
                <w:sz w:val="24"/>
                <w:szCs w:val="24"/>
              </w:rPr>
              <w:t>申报服务项目</w:t>
            </w:r>
            <w:r>
              <w:rPr>
                <w:rFonts w:ascii="仿宋_GB2312" w:hAnsi="Calibri"/>
                <w:sz w:val="24"/>
                <w:szCs w:val="24"/>
              </w:rPr>
              <w:t>通过信息化手段或智能化设施设备实现对服务过程的跟踪管理</w:t>
            </w:r>
          </w:p>
          <w:p w14:paraId="32326517">
            <w:pPr>
              <w:keepNext w:val="0"/>
              <w:keepLines w:val="0"/>
              <w:pageBreakBefore w:val="0"/>
              <w:widowControl w:val="0"/>
              <w:kinsoku/>
              <w:wordWrap/>
              <w:overflowPunct/>
              <w:topLinePunct w:val="0"/>
              <w:autoSpaceDE/>
              <w:autoSpaceDN/>
              <w:bidi w:val="0"/>
              <w:adjustRightInd/>
              <w:snapToGrid/>
              <w:spacing w:after="0" w:line="580" w:lineRule="exact"/>
              <w:textAlignment w:val="auto"/>
              <w:rPr>
                <w:rFonts w:ascii="仿宋_GB2312" w:hAnsi="仿宋_GB2312" w:cs="仿宋_GB2312"/>
                <w:sz w:val="24"/>
                <w:szCs w:val="24"/>
              </w:rPr>
            </w:pPr>
            <w:r>
              <w:rPr>
                <w:rFonts w:hint="eastAsia" w:ascii="仿宋_GB2312" w:hAnsi="仿宋_GB2312" w:cs="仿宋_GB2312"/>
                <w:sz w:val="24"/>
                <w:szCs w:val="24"/>
              </w:rPr>
              <w:sym w:font="Wingdings" w:char="00A8"/>
            </w:r>
            <w:r>
              <w:rPr>
                <w:rFonts w:hint="eastAsia" w:ascii="仿宋_GB2312" w:hAnsi="仿宋_GB2312" w:cs="仿宋_GB2312"/>
                <w:sz w:val="24"/>
                <w:szCs w:val="24"/>
              </w:rPr>
              <w:t>未有效利用信息化、智能化系统或技术</w:t>
            </w:r>
          </w:p>
          <w:p w14:paraId="423931D3">
            <w:pPr>
              <w:keepNext w:val="0"/>
              <w:keepLines w:val="0"/>
              <w:pageBreakBefore w:val="0"/>
              <w:widowControl w:val="0"/>
              <w:kinsoku/>
              <w:wordWrap/>
              <w:overflowPunct/>
              <w:topLinePunct w:val="0"/>
              <w:autoSpaceDE/>
              <w:autoSpaceDN/>
              <w:bidi w:val="0"/>
              <w:adjustRightInd/>
              <w:snapToGrid/>
              <w:spacing w:after="0" w:line="580" w:lineRule="exact"/>
              <w:textAlignment w:val="auto"/>
              <w:rPr>
                <w:rFonts w:ascii="Calibri" w:hAnsi="Calibri" w:eastAsia="宋体"/>
                <w:sz w:val="21"/>
                <w:szCs w:val="22"/>
              </w:rPr>
            </w:pPr>
            <w:r>
              <w:rPr>
                <w:rFonts w:hint="eastAsia" w:ascii="仿宋_GB2312" w:hAnsi="仿宋_GB2312" w:cs="仿宋_GB2312"/>
                <w:sz w:val="24"/>
                <w:szCs w:val="24"/>
              </w:rPr>
              <w:t>（根据选项提供CRM系统、信息化智能化建设等</w:t>
            </w:r>
            <w:r>
              <w:rPr>
                <w:rFonts w:hint="eastAsia" w:ascii="仿宋_GB2312" w:hAnsi="仿宋_GB2312" w:cs="仿宋_GB2312"/>
                <w:sz w:val="24"/>
                <w:szCs w:val="24"/>
                <w:lang w:eastAsia="zh-CN"/>
              </w:rPr>
              <w:t>佐证</w:t>
            </w:r>
            <w:r>
              <w:rPr>
                <w:rFonts w:hint="eastAsia" w:ascii="仿宋_GB2312" w:hAnsi="仿宋_GB2312" w:cs="仿宋_GB2312"/>
                <w:sz w:val="24"/>
                <w:szCs w:val="24"/>
              </w:rPr>
              <w:t>材料）</w:t>
            </w:r>
          </w:p>
        </w:tc>
      </w:tr>
      <w:tr w14:paraId="5CB6F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1" w:type="dxa"/>
            <w:vMerge w:val="continue"/>
            <w:noWrap w:val="0"/>
            <w:vAlign w:val="center"/>
          </w:tcPr>
          <w:p w14:paraId="45D30164">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987" w:type="dxa"/>
            <w:gridSpan w:val="4"/>
            <w:noWrap w:val="0"/>
            <w:vAlign w:val="center"/>
          </w:tcPr>
          <w:p w14:paraId="63BC68C3">
            <w:pPr>
              <w:keepNext w:val="0"/>
              <w:keepLines w:val="0"/>
              <w:pageBreakBefore w:val="0"/>
              <w:kinsoku/>
              <w:wordWrap/>
              <w:overflowPunct/>
              <w:topLinePunct w:val="0"/>
              <w:autoSpaceDE/>
              <w:autoSpaceDN/>
              <w:bidi w:val="0"/>
              <w:adjustRightInd/>
              <w:snapToGrid/>
              <w:spacing w:line="580" w:lineRule="exact"/>
              <w:ind w:left="0" w:leftChars="0" w:right="0" w:rightChars="0"/>
              <w:jc w:val="center"/>
              <w:rPr>
                <w:rFonts w:ascii="Calibri" w:hAnsi="Calibri" w:eastAsia="宋体"/>
                <w:sz w:val="21"/>
                <w:szCs w:val="22"/>
              </w:rPr>
            </w:pPr>
            <w:r>
              <w:rPr>
                <w:rFonts w:hint="eastAsia" w:ascii="仿宋_GB2312" w:hAnsi="仿宋_GB2312" w:cs="仿宋_GB2312"/>
                <w:b/>
                <w:bCs/>
                <w:sz w:val="24"/>
                <w:szCs w:val="24"/>
                <w:lang w:val="en-US" w:eastAsia="zh-CN"/>
              </w:rPr>
              <w:t>A申报单位</w:t>
            </w:r>
            <w:r>
              <w:rPr>
                <w:rFonts w:hint="eastAsia" w:ascii="仿宋_GB2312" w:hAnsi="仿宋_GB2312" w:cs="仿宋_GB2312"/>
                <w:b/>
                <w:bCs/>
                <w:sz w:val="24"/>
                <w:szCs w:val="24"/>
                <w:lang w:val="en-US" w:eastAsia="zh-CN"/>
              </w:rPr>
              <w:br w:type="textWrapping"/>
            </w:r>
            <w:r>
              <w:rPr>
                <w:rFonts w:hint="eastAsia" w:ascii="仿宋_GB2312" w:hAnsi="仿宋_GB2312" w:cs="仿宋_GB2312"/>
                <w:b w:val="0"/>
                <w:bCs w:val="0"/>
                <w:sz w:val="24"/>
                <w:szCs w:val="24"/>
                <w:lang w:val="en-US" w:eastAsia="zh-CN"/>
              </w:rPr>
              <w:t>顾客满意情况</w:t>
            </w:r>
          </w:p>
        </w:tc>
        <w:tc>
          <w:tcPr>
            <w:tcW w:w="5963" w:type="dxa"/>
            <w:gridSpan w:val="8"/>
            <w:noWrap w:val="0"/>
            <w:vAlign w:val="center"/>
          </w:tcPr>
          <w:p w14:paraId="4A60095A">
            <w:pPr>
              <w:keepNext w:val="0"/>
              <w:keepLines w:val="0"/>
              <w:pageBreakBefore w:val="0"/>
              <w:widowControl/>
              <w:suppressLineNumbers w:val="0"/>
              <w:kinsoku/>
              <w:wordWrap/>
              <w:overflowPunct/>
              <w:topLinePunct w:val="0"/>
              <w:autoSpaceDE/>
              <w:autoSpaceDN/>
              <w:bidi w:val="0"/>
              <w:adjustRightInd/>
              <w:snapToGrid/>
              <w:spacing w:line="580" w:lineRule="exact"/>
              <w:ind w:left="0" w:leftChars="0" w:right="0" w:rightChars="0"/>
              <w:jc w:val="left"/>
              <w:textAlignment w:val="center"/>
              <w:rPr>
                <w:rFonts w:ascii="Calibri" w:hAnsi="Calibri" w:eastAsia="宋体"/>
                <w:sz w:val="21"/>
                <w:szCs w:val="22"/>
              </w:rPr>
            </w:pPr>
            <w:r>
              <w:rPr>
                <w:rFonts w:hint="eastAsia" w:ascii="仿宋_GB2312" w:hAnsi="仿宋_GB2312" w:cs="仿宋_GB2312"/>
                <w:sz w:val="24"/>
                <w:szCs w:val="24"/>
                <w:lang w:val="en-US" w:eastAsia="zh-CN"/>
              </w:rPr>
              <w:t>简要叙述顾客满意情况，如：企业客户关系管理系统、客户满意度调查等方面的情况。</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（提供符合叙述内容的佐证材料）</w:t>
            </w:r>
          </w:p>
        </w:tc>
      </w:tr>
      <w:tr w14:paraId="16B86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981" w:type="dxa"/>
            <w:vMerge w:val="continue"/>
            <w:noWrap w:val="0"/>
            <w:vAlign w:val="center"/>
          </w:tcPr>
          <w:p w14:paraId="564E88AE">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987" w:type="dxa"/>
            <w:gridSpan w:val="4"/>
            <w:noWrap w:val="0"/>
            <w:vAlign w:val="center"/>
          </w:tcPr>
          <w:p w14:paraId="1CBA396E">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Calibri"/>
                <w:sz w:val="24"/>
                <w:szCs w:val="24"/>
              </w:rPr>
            </w:pPr>
            <w:r>
              <w:rPr>
                <w:rFonts w:hint="eastAsia" w:ascii="仿宋_GB2312" w:hAnsi="仿宋_GB2312" w:cs="仿宋_GB2312"/>
                <w:b/>
                <w:bCs/>
                <w:sz w:val="24"/>
                <w:szCs w:val="24"/>
              </w:rPr>
              <w:t>B</w:t>
            </w:r>
            <w:r>
              <w:rPr>
                <w:rFonts w:hint="eastAsia" w:ascii="仿宋_GB2312" w:hAnsi="Calibri"/>
                <w:b/>
                <w:bCs/>
                <w:sz w:val="24"/>
                <w:szCs w:val="24"/>
              </w:rPr>
              <w:t>申报服务项目</w:t>
            </w:r>
          </w:p>
          <w:p w14:paraId="49D49429">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bCs/>
                <w:sz w:val="24"/>
                <w:szCs w:val="24"/>
              </w:rPr>
            </w:pPr>
            <w:r>
              <w:rPr>
                <w:rFonts w:hint="eastAsia" w:ascii="仿宋_GB2312" w:hAnsi="仿宋_GB2312" w:cs="仿宋_GB2312"/>
                <w:sz w:val="24"/>
                <w:szCs w:val="24"/>
              </w:rPr>
              <w:t>获得的</w:t>
            </w:r>
            <w:r>
              <w:rPr>
                <w:rFonts w:hint="eastAsia" w:ascii="仿宋_GB2312" w:hAnsi="仿宋_GB2312" w:cs="仿宋_GB2312"/>
                <w:sz w:val="24"/>
                <w:szCs w:val="24"/>
                <w:lang w:val="en-US" w:eastAsia="zh-CN"/>
              </w:rPr>
              <w:t>专业</w:t>
            </w:r>
            <w:r>
              <w:rPr>
                <w:rFonts w:hint="eastAsia" w:ascii="仿宋_GB2312" w:hAnsi="仿宋_GB2312" w:cs="仿宋_GB2312"/>
                <w:sz w:val="24"/>
                <w:szCs w:val="24"/>
              </w:rPr>
              <w:t>荣誉（可多选）</w:t>
            </w:r>
          </w:p>
        </w:tc>
        <w:tc>
          <w:tcPr>
            <w:tcW w:w="5963" w:type="dxa"/>
            <w:gridSpan w:val="8"/>
            <w:noWrap w:val="0"/>
            <w:vAlign w:val="center"/>
          </w:tcPr>
          <w:p w14:paraId="67D52B66">
            <w:pPr>
              <w:keepNext w:val="0"/>
              <w:keepLines w:val="0"/>
              <w:pageBreakBefore w:val="0"/>
              <w:kinsoku/>
              <w:overflowPunct/>
              <w:topLinePunct w:val="0"/>
              <w:autoSpaceDE/>
              <w:autoSpaceDN/>
              <w:bidi w:val="0"/>
              <w:adjustRightInd/>
              <w:spacing w:line="580" w:lineRule="exact"/>
              <w:ind w:right="0" w:rightChars="0"/>
              <w:rPr>
                <w:rFonts w:ascii="仿宋_GB2312" w:hAnsi="仿宋_GB2312" w:cs="仿宋_GB2312"/>
                <w:sz w:val="24"/>
                <w:szCs w:val="24"/>
                <w:u w:val="single"/>
              </w:rPr>
            </w:pPr>
            <w:r>
              <w:rPr>
                <w:rFonts w:hint="eastAsia" w:ascii="仿宋_GB2312" w:hAnsi="仿宋_GB2312" w:cs="仿宋_GB2312"/>
                <w:sz w:val="24"/>
                <w:szCs w:val="24"/>
                <w:u w:val="single"/>
                <w:lang w:val="en-US" w:eastAsia="zh-CN"/>
              </w:rPr>
              <w:t>□</w:t>
            </w:r>
            <w:r>
              <w:rPr>
                <w:rFonts w:hint="eastAsia" w:ascii="仿宋_GB2312" w:hAnsi="仿宋_GB2312" w:cs="仿宋_GB2312"/>
                <w:sz w:val="24"/>
                <w:szCs w:val="24"/>
              </w:rPr>
              <w:t>国家级：</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项，荣誉名称：</w:t>
            </w:r>
            <w:r>
              <w:rPr>
                <w:rFonts w:hint="eastAsia" w:ascii="仿宋_GB2312" w:hAnsi="仿宋_GB2312" w:cs="仿宋_GB2312"/>
                <w:sz w:val="24"/>
                <w:szCs w:val="24"/>
                <w:u w:val="single"/>
              </w:rPr>
              <w:t xml:space="preserve">        </w:t>
            </w:r>
          </w:p>
          <w:p w14:paraId="712594C1">
            <w:pPr>
              <w:keepNext w:val="0"/>
              <w:keepLines w:val="0"/>
              <w:pageBreakBefore w:val="0"/>
              <w:kinsoku/>
              <w:overflowPunct/>
              <w:topLinePunct w:val="0"/>
              <w:autoSpaceDE/>
              <w:autoSpaceDN/>
              <w:bidi w:val="0"/>
              <w:adjustRightInd/>
              <w:spacing w:line="580" w:lineRule="exact"/>
              <w:ind w:right="0" w:rightChars="0"/>
              <w:rPr>
                <w:rFonts w:ascii="仿宋_GB2312" w:hAnsi="仿宋_GB2312" w:cs="仿宋_GB2312"/>
                <w:sz w:val="24"/>
                <w:szCs w:val="24"/>
                <w:u w:val="single"/>
              </w:rPr>
            </w:pPr>
            <w:r>
              <w:rPr>
                <w:rFonts w:hint="eastAsia" w:ascii="仿宋_GB2312" w:hAnsi="仿宋_GB2312" w:cs="仿宋_GB2312"/>
                <w:sz w:val="24"/>
                <w:szCs w:val="24"/>
              </w:rPr>
              <w:t>获得年度：</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颁发部门：</w:t>
            </w:r>
            <w:r>
              <w:rPr>
                <w:rFonts w:hint="eastAsia" w:ascii="仿宋_GB2312" w:hAnsi="仿宋_GB2312" w:cs="仿宋_GB2312"/>
                <w:sz w:val="24"/>
                <w:szCs w:val="24"/>
                <w:u w:val="single"/>
              </w:rPr>
              <w:t xml:space="preserve">            </w:t>
            </w:r>
          </w:p>
          <w:p w14:paraId="595C9468">
            <w:pPr>
              <w:keepNext w:val="0"/>
              <w:keepLines w:val="0"/>
              <w:pageBreakBefore w:val="0"/>
              <w:kinsoku/>
              <w:overflowPunct/>
              <w:topLinePunct w:val="0"/>
              <w:autoSpaceDE/>
              <w:autoSpaceDN/>
              <w:bidi w:val="0"/>
              <w:adjustRightInd/>
              <w:spacing w:line="580" w:lineRule="exact"/>
              <w:ind w:right="0" w:rightChars="0"/>
              <w:rPr>
                <w:rFonts w:ascii="仿宋_GB2312" w:hAnsi="仿宋_GB2312" w:cs="仿宋_GB2312"/>
                <w:sz w:val="24"/>
                <w:szCs w:val="24"/>
                <w:u w:val="single"/>
              </w:rPr>
            </w:pPr>
            <w:r>
              <w:rPr>
                <w:rFonts w:hint="eastAsia" w:ascii="仿宋_GB2312" w:hAnsi="仿宋_GB2312" w:cs="仿宋_GB2312"/>
                <w:sz w:val="24"/>
                <w:szCs w:val="24"/>
                <w:u w:val="single"/>
                <w:lang w:val="en-US" w:eastAsia="zh-CN"/>
              </w:rPr>
              <w:t>□</w:t>
            </w:r>
            <w:r>
              <w:rPr>
                <w:rFonts w:hint="eastAsia" w:ascii="仿宋_GB2312" w:hAnsi="仿宋_GB2312" w:cs="仿宋_GB2312"/>
                <w:sz w:val="24"/>
                <w:szCs w:val="24"/>
              </w:rPr>
              <w:t>省部级：</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项，荣誉名称：</w:t>
            </w:r>
            <w:r>
              <w:rPr>
                <w:rFonts w:hint="eastAsia" w:ascii="仿宋_GB2312" w:hAnsi="仿宋_GB2312" w:cs="仿宋_GB2312"/>
                <w:sz w:val="24"/>
                <w:szCs w:val="24"/>
                <w:u w:val="single"/>
              </w:rPr>
              <w:t xml:space="preserve">        </w:t>
            </w:r>
          </w:p>
          <w:p w14:paraId="6C51320F">
            <w:pPr>
              <w:keepNext w:val="0"/>
              <w:keepLines w:val="0"/>
              <w:pageBreakBefore w:val="0"/>
              <w:kinsoku/>
              <w:overflowPunct/>
              <w:topLinePunct w:val="0"/>
              <w:autoSpaceDE/>
              <w:autoSpaceDN/>
              <w:bidi w:val="0"/>
              <w:adjustRightInd/>
              <w:spacing w:line="580" w:lineRule="exact"/>
              <w:ind w:right="0" w:rightChars="0"/>
              <w:rPr>
                <w:rFonts w:ascii="仿宋_GB2312" w:hAnsi="仿宋_GB2312" w:cs="仿宋_GB2312"/>
                <w:sz w:val="24"/>
                <w:szCs w:val="24"/>
                <w:u w:val="single"/>
              </w:rPr>
            </w:pPr>
            <w:r>
              <w:rPr>
                <w:rFonts w:hint="eastAsia" w:ascii="仿宋_GB2312" w:hAnsi="仿宋_GB2312" w:cs="仿宋_GB2312"/>
                <w:sz w:val="24"/>
                <w:szCs w:val="24"/>
              </w:rPr>
              <w:t>获得年度：</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颁发部门：</w:t>
            </w:r>
            <w:r>
              <w:rPr>
                <w:rFonts w:hint="eastAsia" w:ascii="仿宋_GB2312" w:hAnsi="仿宋_GB2312" w:cs="仿宋_GB2312"/>
                <w:sz w:val="24"/>
                <w:szCs w:val="24"/>
                <w:u w:val="single"/>
              </w:rPr>
              <w:t xml:space="preserve">            </w:t>
            </w:r>
          </w:p>
          <w:p w14:paraId="58683858">
            <w:pPr>
              <w:keepNext w:val="0"/>
              <w:keepLines w:val="0"/>
              <w:pageBreakBefore w:val="0"/>
              <w:kinsoku/>
              <w:overflowPunct/>
              <w:topLinePunct w:val="0"/>
              <w:autoSpaceDE/>
              <w:autoSpaceDN/>
              <w:bidi w:val="0"/>
              <w:adjustRightInd/>
              <w:spacing w:line="580" w:lineRule="exact"/>
              <w:ind w:right="0" w:rightChars="0"/>
              <w:rPr>
                <w:rFonts w:ascii="仿宋_GB2312" w:hAnsi="仿宋_GB2312" w:cs="仿宋_GB2312"/>
                <w:sz w:val="24"/>
                <w:szCs w:val="24"/>
                <w:u w:val="single"/>
              </w:rPr>
            </w:pPr>
            <w:r>
              <w:rPr>
                <w:rFonts w:hint="eastAsia" w:ascii="仿宋_GB2312" w:hAnsi="仿宋_GB2312" w:cs="仿宋_GB2312"/>
                <w:sz w:val="24"/>
                <w:szCs w:val="24"/>
                <w:u w:val="single"/>
                <w:lang w:val="en-US" w:eastAsia="zh-CN"/>
              </w:rPr>
              <w:t>□</w:t>
            </w:r>
            <w:r>
              <w:rPr>
                <w:rFonts w:hint="eastAsia" w:ascii="仿宋_GB2312" w:hAnsi="仿宋_GB2312" w:cs="仿宋_GB2312"/>
                <w:sz w:val="24"/>
                <w:szCs w:val="24"/>
              </w:rPr>
              <w:t>市级：</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项，荣誉名称：</w:t>
            </w:r>
            <w:r>
              <w:rPr>
                <w:rFonts w:hint="eastAsia" w:ascii="仿宋_GB2312" w:hAnsi="仿宋_GB2312" w:cs="仿宋_GB2312"/>
                <w:sz w:val="24"/>
                <w:szCs w:val="24"/>
                <w:u w:val="single"/>
              </w:rPr>
              <w:t xml:space="preserve">          </w:t>
            </w:r>
          </w:p>
          <w:p w14:paraId="770A4AE9">
            <w:pPr>
              <w:keepNext w:val="0"/>
              <w:keepLines w:val="0"/>
              <w:pageBreakBefore w:val="0"/>
              <w:kinsoku/>
              <w:overflowPunct/>
              <w:topLinePunct w:val="0"/>
              <w:autoSpaceDE/>
              <w:autoSpaceDN/>
              <w:bidi w:val="0"/>
              <w:adjustRightInd/>
              <w:spacing w:line="580" w:lineRule="exact"/>
              <w:rPr>
                <w:rFonts w:hint="eastAsia" w:ascii="仿宋_GB2312" w:hAnsi="仿宋_GB2312" w:cs="仿宋_GB2312"/>
                <w:sz w:val="24"/>
                <w:szCs w:val="24"/>
                <w:u w:val="single"/>
              </w:rPr>
            </w:pPr>
            <w:r>
              <w:rPr>
                <w:rFonts w:hint="eastAsia" w:ascii="仿宋_GB2312" w:hAnsi="仿宋_GB2312" w:cs="仿宋_GB2312"/>
                <w:sz w:val="24"/>
                <w:szCs w:val="24"/>
              </w:rPr>
              <w:t>获得年度：</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颁发部门：</w:t>
            </w:r>
            <w:r>
              <w:rPr>
                <w:rFonts w:hint="eastAsia" w:ascii="仿宋_GB2312" w:hAnsi="仿宋_GB2312" w:cs="仿宋_GB2312"/>
                <w:sz w:val="24"/>
                <w:szCs w:val="24"/>
                <w:u w:val="single"/>
              </w:rPr>
              <w:t xml:space="preserve">            </w:t>
            </w:r>
          </w:p>
          <w:p w14:paraId="4C355908">
            <w:pPr>
              <w:keepNext w:val="0"/>
              <w:keepLines w:val="0"/>
              <w:pageBreakBefore w:val="0"/>
              <w:kinsoku/>
              <w:overflowPunct/>
              <w:topLinePunct w:val="0"/>
              <w:autoSpaceDE/>
              <w:autoSpaceDN/>
              <w:bidi w:val="0"/>
              <w:adjustRightInd/>
              <w:spacing w:line="580" w:lineRule="exact"/>
              <w:rPr>
                <w:rFonts w:hint="default" w:ascii="仿宋_GB2312" w:hAnsi="仿宋_GB2312" w:eastAsia="仿宋_GB2312" w:cs="仿宋_GB2312"/>
                <w:sz w:val="24"/>
                <w:szCs w:val="24"/>
                <w:u w:val="single"/>
                <w:lang w:val="en-US" w:eastAsia="zh-CN"/>
              </w:rPr>
            </w:pPr>
            <w:r>
              <w:rPr>
                <w:rFonts w:hint="eastAsia" w:ascii="仿宋_GB2312" w:hAnsi="仿宋_GB2312" w:cs="仿宋_GB2312"/>
                <w:sz w:val="24"/>
                <w:szCs w:val="24"/>
                <w:u w:val="single"/>
                <w:lang w:val="en-US" w:eastAsia="zh-CN"/>
              </w:rPr>
              <w:t>□社会荣誉（限3项）</w:t>
            </w:r>
          </w:p>
          <w:p w14:paraId="3B94CCA0">
            <w:pPr>
              <w:keepNext w:val="0"/>
              <w:keepLines w:val="0"/>
              <w:pageBreakBefore w:val="0"/>
              <w:kinsoku/>
              <w:overflowPunct/>
              <w:topLinePunct w:val="0"/>
              <w:autoSpaceDE/>
              <w:autoSpaceDN/>
              <w:bidi w:val="0"/>
              <w:adjustRightInd/>
              <w:spacing w:line="580" w:lineRule="exact"/>
              <w:ind w:right="0" w:rightChars="0"/>
              <w:rPr>
                <w:rFonts w:ascii="仿宋_GB2312" w:hAnsi="仿宋_GB2312" w:cs="仿宋_GB2312"/>
                <w:sz w:val="24"/>
                <w:szCs w:val="24"/>
                <w:u w:val="single"/>
              </w:rPr>
            </w:pPr>
            <w:r>
              <w:rPr>
                <w:rFonts w:hint="eastAsia" w:ascii="仿宋_GB2312" w:hAnsi="仿宋_GB2312" w:cs="仿宋_GB2312"/>
                <w:sz w:val="24"/>
                <w:szCs w:val="24"/>
                <w:u w:val="single"/>
                <w:lang w:val="en-US" w:eastAsia="zh-CN"/>
              </w:rPr>
              <w:t>□</w:t>
            </w:r>
            <w:r>
              <w:rPr>
                <w:rFonts w:hint="eastAsia" w:ascii="仿宋_GB2312" w:hAnsi="仿宋_GB2312" w:cs="仿宋_GB2312"/>
                <w:sz w:val="24"/>
                <w:szCs w:val="24"/>
              </w:rPr>
              <w:t>无</w:t>
            </w:r>
          </w:p>
          <w:p w14:paraId="5F49E6AF">
            <w:pPr>
              <w:keepNext w:val="0"/>
              <w:keepLines w:val="0"/>
              <w:pageBreakBefore w:val="0"/>
              <w:widowControl w:val="0"/>
              <w:kinsoku/>
              <w:wordWrap/>
              <w:overflowPunct/>
              <w:topLinePunct w:val="0"/>
              <w:autoSpaceDE/>
              <w:autoSpaceDN/>
              <w:bidi w:val="0"/>
              <w:adjustRightInd/>
              <w:snapToGrid/>
              <w:spacing w:after="0" w:line="580" w:lineRule="exact"/>
              <w:textAlignment w:val="auto"/>
              <w:rPr>
                <w:rFonts w:ascii="仿宋_GB2312" w:hAnsi="仿宋_GB2312" w:cs="仿宋_GB2312"/>
                <w:sz w:val="24"/>
                <w:szCs w:val="24"/>
              </w:rPr>
            </w:pPr>
            <w:r>
              <w:rPr>
                <w:rFonts w:hint="eastAsia" w:ascii="仿宋_GB2312" w:hAnsi="仿宋_GB2312" w:cs="仿宋_GB2312"/>
                <w:sz w:val="24"/>
                <w:szCs w:val="24"/>
              </w:rPr>
              <w:t>（根据选项提供由政府相关主管部门颁发的品牌证书、认定文件等</w:t>
            </w:r>
            <w:r>
              <w:rPr>
                <w:rFonts w:hint="eastAsia" w:ascii="仿宋_GB2312" w:hAnsi="仿宋_GB2312" w:cs="仿宋_GB2312"/>
                <w:sz w:val="24"/>
                <w:szCs w:val="24"/>
                <w:lang w:eastAsia="zh-CN"/>
              </w:rPr>
              <w:t>佐证</w:t>
            </w:r>
            <w:r>
              <w:rPr>
                <w:rFonts w:hint="eastAsia" w:ascii="仿宋_GB2312" w:hAnsi="仿宋_GB2312" w:cs="仿宋_GB2312"/>
                <w:sz w:val="24"/>
                <w:szCs w:val="24"/>
              </w:rPr>
              <w:t>材料）</w:t>
            </w:r>
          </w:p>
        </w:tc>
      </w:tr>
      <w:tr w14:paraId="4F7FB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trPr>
        <w:tc>
          <w:tcPr>
            <w:tcW w:w="8931" w:type="dxa"/>
            <w:gridSpan w:val="13"/>
            <w:noWrap w:val="0"/>
            <w:vAlign w:val="center"/>
          </w:tcPr>
          <w:p w14:paraId="37568A6E">
            <w:pPr>
              <w:keepNext w:val="0"/>
              <w:keepLines w:val="0"/>
              <w:pageBreakBefore w:val="0"/>
              <w:widowControl w:val="0"/>
              <w:kinsoku/>
              <w:wordWrap/>
              <w:overflowPunct/>
              <w:topLinePunct w:val="0"/>
              <w:autoSpaceDE/>
              <w:autoSpaceDN/>
              <w:bidi w:val="0"/>
              <w:adjustRightInd/>
              <w:snapToGrid/>
              <w:spacing w:after="0" w:line="580" w:lineRule="exact"/>
              <w:jc w:val="center"/>
              <w:textAlignment w:val="auto"/>
              <w:rPr>
                <w:rFonts w:hint="default" w:ascii="仿宋_GB2312" w:hAnsi="仿宋_GB2312" w:eastAsia="仿宋_GB2312" w:cs="仿宋_GB2312"/>
                <w:b/>
                <w:bCs/>
                <w:sz w:val="24"/>
                <w:szCs w:val="24"/>
                <w:lang w:val="en-US" w:eastAsia="zh-CN"/>
              </w:rPr>
            </w:pPr>
            <w:r>
              <w:rPr>
                <w:rFonts w:hint="eastAsia" w:ascii="仿宋_GB2312" w:hAnsi="仿宋_GB2312" w:cs="仿宋_GB2312"/>
                <w:b/>
                <w:bCs/>
                <w:sz w:val="24"/>
                <w:szCs w:val="24"/>
              </w:rPr>
              <w:t>（二）</w:t>
            </w:r>
            <w:r>
              <w:rPr>
                <w:rFonts w:hint="eastAsia" w:ascii="仿宋_GB2312" w:hAnsi="仿宋_GB2312" w:cs="仿宋_GB2312"/>
                <w:b/>
                <w:bCs/>
                <w:sz w:val="24"/>
                <w:szCs w:val="24"/>
                <w:lang w:val="en-US" w:eastAsia="zh-CN"/>
              </w:rPr>
              <w:t>品牌引领</w:t>
            </w:r>
          </w:p>
        </w:tc>
      </w:tr>
      <w:tr w14:paraId="1842D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981" w:type="dxa"/>
            <w:noWrap w:val="0"/>
            <w:vAlign w:val="center"/>
          </w:tcPr>
          <w:p w14:paraId="51B6ADA4">
            <w:pPr>
              <w:keepNext w:val="0"/>
              <w:keepLines w:val="0"/>
              <w:pageBreakBefore w:val="0"/>
              <w:widowControl/>
              <w:suppressLineNumbers w:val="0"/>
              <w:kinsoku/>
              <w:overflowPunct/>
              <w:topLinePunct w:val="0"/>
              <w:autoSpaceDE/>
              <w:autoSpaceDN/>
              <w:bidi w:val="0"/>
              <w:adjustRightInd/>
              <w:spacing w:line="580" w:lineRule="exact"/>
              <w:ind w:left="0" w:leftChars="0" w:right="0" w:rightChars="0"/>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品牌价值与声誉</w:t>
            </w:r>
          </w:p>
        </w:tc>
        <w:tc>
          <w:tcPr>
            <w:tcW w:w="1987" w:type="dxa"/>
            <w:gridSpan w:val="4"/>
            <w:noWrap w:val="0"/>
            <w:vAlign w:val="center"/>
          </w:tcPr>
          <w:p w14:paraId="6ADC2D0D">
            <w:pPr>
              <w:keepNext w:val="0"/>
              <w:keepLines w:val="0"/>
              <w:pageBreakBefore w:val="0"/>
              <w:kinsoku/>
              <w:overflowPunct/>
              <w:topLinePunct w:val="0"/>
              <w:autoSpaceDE/>
              <w:autoSpaceDN/>
              <w:bidi w:val="0"/>
              <w:adjustRightInd/>
              <w:spacing w:line="580" w:lineRule="exact"/>
              <w:ind w:right="0" w:rightChars="0"/>
              <w:jc w:val="center"/>
              <w:rPr>
                <w:rFonts w:ascii="仿宋_GB2312" w:hAnsi="仿宋_GB2312" w:cs="仿宋_GB2312"/>
                <w:b/>
                <w:bCs/>
                <w:sz w:val="24"/>
                <w:szCs w:val="24"/>
              </w:rPr>
            </w:pPr>
            <w:r>
              <w:rPr>
                <w:rFonts w:hint="eastAsia" w:ascii="仿宋_GB2312" w:hAnsi="仿宋_GB2312" w:cs="仿宋_GB2312"/>
                <w:b/>
                <w:bCs/>
                <w:sz w:val="24"/>
                <w:szCs w:val="24"/>
              </w:rPr>
              <w:t>B申报服务项目</w:t>
            </w:r>
          </w:p>
          <w:p w14:paraId="2221EDCD">
            <w:pPr>
              <w:keepNext w:val="0"/>
              <w:keepLines w:val="0"/>
              <w:pageBreakBefore w:val="0"/>
              <w:kinsoku/>
              <w:overflowPunct/>
              <w:topLinePunct w:val="0"/>
              <w:autoSpaceDE/>
              <w:autoSpaceDN/>
              <w:bidi w:val="0"/>
              <w:adjustRightInd/>
              <w:spacing w:line="580" w:lineRule="exact"/>
              <w:ind w:left="0" w:leftChars="0" w:right="0" w:rightChars="0"/>
              <w:jc w:val="center"/>
              <w:rPr>
                <w:rFonts w:ascii="仿宋_GB2312" w:hAnsi="仿宋_GB2312" w:cs="仿宋_GB2312"/>
                <w:sz w:val="24"/>
                <w:szCs w:val="24"/>
              </w:rPr>
            </w:pPr>
            <w:r>
              <w:rPr>
                <w:rFonts w:hint="eastAsia" w:ascii="仿宋_GB2312" w:hAnsi="仿宋_GB2312" w:cs="仿宋_GB2312"/>
                <w:sz w:val="24"/>
                <w:szCs w:val="24"/>
              </w:rPr>
              <w:t>获得的品牌荣誉（可多选）</w:t>
            </w:r>
          </w:p>
        </w:tc>
        <w:tc>
          <w:tcPr>
            <w:tcW w:w="5963" w:type="dxa"/>
            <w:gridSpan w:val="8"/>
            <w:noWrap w:val="0"/>
            <w:vAlign w:val="center"/>
          </w:tcPr>
          <w:p w14:paraId="39F0327E">
            <w:pPr>
              <w:keepNext w:val="0"/>
              <w:keepLines w:val="0"/>
              <w:pageBreakBefore w:val="0"/>
              <w:kinsoku/>
              <w:overflowPunct/>
              <w:topLinePunct w:val="0"/>
              <w:autoSpaceDE/>
              <w:autoSpaceDN/>
              <w:bidi w:val="0"/>
              <w:adjustRightInd/>
              <w:spacing w:line="580" w:lineRule="exact"/>
              <w:ind w:right="0" w:rightChars="0"/>
              <w:rPr>
                <w:rFonts w:ascii="仿宋_GB2312" w:hAnsi="仿宋_GB2312" w:cs="仿宋_GB2312"/>
                <w:sz w:val="24"/>
                <w:szCs w:val="24"/>
                <w:u w:val="single"/>
              </w:rPr>
            </w:pPr>
            <w:r>
              <w:rPr>
                <w:rFonts w:hint="eastAsia" w:ascii="仿宋_GB2312" w:hAnsi="仿宋_GB2312" w:cs="仿宋_GB2312"/>
                <w:sz w:val="24"/>
                <w:szCs w:val="24"/>
                <w:u w:val="single"/>
                <w:lang w:val="en-US" w:eastAsia="zh-CN"/>
              </w:rPr>
              <w:t>□</w:t>
            </w:r>
            <w:r>
              <w:rPr>
                <w:rFonts w:hint="eastAsia" w:ascii="仿宋_GB2312" w:hAnsi="仿宋_GB2312" w:cs="仿宋_GB2312"/>
                <w:sz w:val="24"/>
                <w:szCs w:val="24"/>
              </w:rPr>
              <w:t>国家级数量：</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项，荣誉名称：</w:t>
            </w:r>
            <w:r>
              <w:rPr>
                <w:rFonts w:hint="eastAsia" w:ascii="仿宋_GB2312" w:hAnsi="仿宋_GB2312" w:cs="仿宋_GB2312"/>
                <w:sz w:val="24"/>
                <w:szCs w:val="24"/>
                <w:u w:val="single"/>
              </w:rPr>
              <w:t xml:space="preserve">        </w:t>
            </w:r>
          </w:p>
          <w:p w14:paraId="14A0A391">
            <w:pPr>
              <w:keepNext w:val="0"/>
              <w:keepLines w:val="0"/>
              <w:pageBreakBefore w:val="0"/>
              <w:kinsoku/>
              <w:overflowPunct/>
              <w:topLinePunct w:val="0"/>
              <w:autoSpaceDE/>
              <w:autoSpaceDN/>
              <w:bidi w:val="0"/>
              <w:adjustRightInd/>
              <w:spacing w:line="580" w:lineRule="exact"/>
              <w:ind w:right="0" w:rightChars="0" w:firstLine="240" w:firstLineChars="100"/>
              <w:rPr>
                <w:rFonts w:ascii="仿宋_GB2312" w:hAnsi="仿宋_GB2312" w:cs="仿宋_GB2312"/>
                <w:sz w:val="24"/>
                <w:szCs w:val="24"/>
                <w:u w:val="single"/>
              </w:rPr>
            </w:pPr>
            <w:r>
              <w:rPr>
                <w:rFonts w:hint="eastAsia" w:ascii="仿宋_GB2312" w:hAnsi="仿宋_GB2312" w:cs="仿宋_GB2312"/>
                <w:sz w:val="24"/>
                <w:szCs w:val="24"/>
              </w:rPr>
              <w:t>获得年度：</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颁发部门：</w:t>
            </w:r>
            <w:r>
              <w:rPr>
                <w:rFonts w:hint="eastAsia" w:ascii="仿宋_GB2312" w:hAnsi="仿宋_GB2312" w:cs="仿宋_GB2312"/>
                <w:sz w:val="24"/>
                <w:szCs w:val="24"/>
                <w:u w:val="single"/>
              </w:rPr>
              <w:t xml:space="preserve">            </w:t>
            </w:r>
          </w:p>
          <w:p w14:paraId="110A4F75">
            <w:pPr>
              <w:keepNext w:val="0"/>
              <w:keepLines w:val="0"/>
              <w:pageBreakBefore w:val="0"/>
              <w:kinsoku/>
              <w:overflowPunct/>
              <w:topLinePunct w:val="0"/>
              <w:autoSpaceDE/>
              <w:autoSpaceDN/>
              <w:bidi w:val="0"/>
              <w:adjustRightInd/>
              <w:spacing w:line="580" w:lineRule="exact"/>
              <w:ind w:right="0" w:rightChars="0"/>
              <w:rPr>
                <w:rFonts w:ascii="仿宋_GB2312" w:hAnsi="仿宋_GB2312" w:cs="仿宋_GB2312"/>
                <w:sz w:val="24"/>
                <w:szCs w:val="24"/>
                <w:u w:val="single"/>
              </w:rPr>
            </w:pPr>
            <w:r>
              <w:rPr>
                <w:rFonts w:hint="eastAsia" w:ascii="仿宋_GB2312" w:hAnsi="仿宋_GB2312" w:cs="仿宋_GB2312"/>
                <w:sz w:val="24"/>
                <w:szCs w:val="24"/>
                <w:u w:val="single"/>
                <w:lang w:val="en-US" w:eastAsia="zh-CN"/>
              </w:rPr>
              <w:t>□</w:t>
            </w:r>
            <w:r>
              <w:rPr>
                <w:rFonts w:hint="eastAsia" w:ascii="仿宋_GB2312" w:hAnsi="仿宋_GB2312" w:cs="仿宋_GB2312"/>
                <w:sz w:val="24"/>
                <w:szCs w:val="24"/>
              </w:rPr>
              <w:t>省部级数量：</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项，荣誉名称：</w:t>
            </w:r>
            <w:r>
              <w:rPr>
                <w:rFonts w:hint="eastAsia" w:ascii="仿宋_GB2312" w:hAnsi="仿宋_GB2312" w:cs="仿宋_GB2312"/>
                <w:sz w:val="24"/>
                <w:szCs w:val="24"/>
                <w:u w:val="single"/>
              </w:rPr>
              <w:t xml:space="preserve">        </w:t>
            </w:r>
          </w:p>
          <w:p w14:paraId="09564BA9">
            <w:pPr>
              <w:keepNext w:val="0"/>
              <w:keepLines w:val="0"/>
              <w:pageBreakBefore w:val="0"/>
              <w:kinsoku/>
              <w:overflowPunct/>
              <w:topLinePunct w:val="0"/>
              <w:autoSpaceDE/>
              <w:autoSpaceDN/>
              <w:bidi w:val="0"/>
              <w:adjustRightInd/>
              <w:spacing w:line="580" w:lineRule="exact"/>
              <w:ind w:right="0" w:rightChars="0" w:firstLine="240" w:firstLineChars="100"/>
              <w:rPr>
                <w:rFonts w:ascii="仿宋_GB2312" w:hAnsi="仿宋_GB2312" w:cs="仿宋_GB2312"/>
                <w:sz w:val="24"/>
                <w:szCs w:val="24"/>
                <w:u w:val="single"/>
              </w:rPr>
            </w:pPr>
            <w:r>
              <w:rPr>
                <w:rFonts w:hint="eastAsia" w:ascii="仿宋_GB2312" w:hAnsi="仿宋_GB2312" w:cs="仿宋_GB2312"/>
                <w:sz w:val="24"/>
                <w:szCs w:val="24"/>
              </w:rPr>
              <w:t>获得年度：</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颁发部门：</w:t>
            </w:r>
            <w:r>
              <w:rPr>
                <w:rFonts w:hint="eastAsia" w:ascii="仿宋_GB2312" w:hAnsi="仿宋_GB2312" w:cs="仿宋_GB2312"/>
                <w:sz w:val="24"/>
                <w:szCs w:val="24"/>
                <w:u w:val="single"/>
              </w:rPr>
              <w:t xml:space="preserve">            </w:t>
            </w:r>
          </w:p>
          <w:p w14:paraId="72CD28F9">
            <w:pPr>
              <w:keepNext w:val="0"/>
              <w:keepLines w:val="0"/>
              <w:pageBreakBefore w:val="0"/>
              <w:kinsoku/>
              <w:overflowPunct/>
              <w:topLinePunct w:val="0"/>
              <w:autoSpaceDE/>
              <w:autoSpaceDN/>
              <w:bidi w:val="0"/>
              <w:adjustRightInd/>
              <w:spacing w:line="580" w:lineRule="exact"/>
              <w:ind w:right="0" w:rightChars="0"/>
              <w:rPr>
                <w:rFonts w:ascii="仿宋_GB2312" w:hAnsi="仿宋_GB2312" w:cs="仿宋_GB2312"/>
                <w:sz w:val="24"/>
                <w:szCs w:val="24"/>
                <w:u w:val="single"/>
              </w:rPr>
            </w:pPr>
            <w:r>
              <w:rPr>
                <w:rFonts w:hint="eastAsia" w:ascii="仿宋_GB2312" w:hAnsi="仿宋_GB2312" w:cs="仿宋_GB2312"/>
                <w:sz w:val="24"/>
                <w:szCs w:val="24"/>
                <w:u w:val="single"/>
                <w:lang w:val="en-US" w:eastAsia="zh-CN"/>
              </w:rPr>
              <w:t>□</w:t>
            </w:r>
            <w:r>
              <w:rPr>
                <w:rFonts w:hint="eastAsia" w:ascii="仿宋_GB2312" w:hAnsi="仿宋_GB2312" w:cs="仿宋_GB2312"/>
                <w:sz w:val="24"/>
                <w:szCs w:val="24"/>
              </w:rPr>
              <w:t>市级数量：</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项，荣誉名称：</w:t>
            </w:r>
            <w:r>
              <w:rPr>
                <w:rFonts w:hint="eastAsia" w:ascii="仿宋_GB2312" w:hAnsi="仿宋_GB2312" w:cs="仿宋_GB2312"/>
                <w:sz w:val="24"/>
                <w:szCs w:val="24"/>
                <w:u w:val="single"/>
              </w:rPr>
              <w:t xml:space="preserve">          </w:t>
            </w:r>
          </w:p>
          <w:p w14:paraId="156BE7E5">
            <w:pPr>
              <w:keepNext w:val="0"/>
              <w:keepLines w:val="0"/>
              <w:pageBreakBefore w:val="0"/>
              <w:kinsoku/>
              <w:overflowPunct/>
              <w:topLinePunct w:val="0"/>
              <w:autoSpaceDE/>
              <w:autoSpaceDN/>
              <w:bidi w:val="0"/>
              <w:adjustRightInd/>
              <w:spacing w:line="580" w:lineRule="exact"/>
              <w:ind w:right="0" w:rightChars="0" w:firstLine="240" w:firstLineChars="100"/>
              <w:rPr>
                <w:rFonts w:hint="eastAsia" w:ascii="仿宋_GB2312" w:hAnsi="仿宋_GB2312" w:cs="仿宋_GB2312"/>
                <w:sz w:val="24"/>
                <w:szCs w:val="24"/>
                <w:u w:val="single"/>
              </w:rPr>
            </w:pPr>
            <w:r>
              <w:rPr>
                <w:rFonts w:hint="eastAsia" w:ascii="仿宋_GB2312" w:hAnsi="仿宋_GB2312" w:cs="仿宋_GB2312"/>
                <w:sz w:val="24"/>
                <w:szCs w:val="24"/>
              </w:rPr>
              <w:t>获得年度：</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颁发部门：</w:t>
            </w:r>
            <w:r>
              <w:rPr>
                <w:rFonts w:hint="eastAsia" w:ascii="仿宋_GB2312" w:hAnsi="仿宋_GB2312" w:cs="仿宋_GB2312"/>
                <w:sz w:val="24"/>
                <w:szCs w:val="24"/>
                <w:u w:val="single"/>
              </w:rPr>
              <w:t xml:space="preserve">            </w:t>
            </w:r>
          </w:p>
          <w:p w14:paraId="71A8E179">
            <w:pPr>
              <w:keepNext w:val="0"/>
              <w:keepLines w:val="0"/>
              <w:pageBreakBefore w:val="0"/>
              <w:kinsoku/>
              <w:overflowPunct/>
              <w:topLinePunct w:val="0"/>
              <w:autoSpaceDE/>
              <w:autoSpaceDN/>
              <w:bidi w:val="0"/>
              <w:adjustRightInd/>
              <w:spacing w:line="580" w:lineRule="exact"/>
              <w:ind w:right="0" w:rightChars="0" w:firstLine="0" w:firstLineChars="0"/>
              <w:rPr>
                <w:rFonts w:hint="eastAsia" w:ascii="仿宋_GB2312" w:hAnsi="仿宋_GB2312" w:eastAsia="仿宋_GB2312" w:cs="仿宋_GB2312"/>
                <w:sz w:val="24"/>
                <w:szCs w:val="24"/>
                <w:u w:val="single"/>
                <w:lang w:val="en-US" w:eastAsia="zh-CN"/>
              </w:rPr>
            </w:pPr>
            <w:r>
              <w:rPr>
                <w:rFonts w:hint="eastAsia" w:ascii="仿宋_GB2312" w:hAnsi="仿宋_GB2312" w:cs="仿宋_GB2312"/>
                <w:sz w:val="24"/>
                <w:szCs w:val="24"/>
                <w:u w:val="single"/>
                <w:lang w:val="en-US" w:eastAsia="zh-CN"/>
              </w:rPr>
              <w:t>□社会荣誉（限3项）</w:t>
            </w:r>
          </w:p>
          <w:p w14:paraId="1C37B9ED">
            <w:pPr>
              <w:keepNext w:val="0"/>
              <w:keepLines w:val="0"/>
              <w:pageBreakBefore w:val="0"/>
              <w:kinsoku/>
              <w:overflowPunct/>
              <w:topLinePunct w:val="0"/>
              <w:autoSpaceDE/>
              <w:autoSpaceDN/>
              <w:bidi w:val="0"/>
              <w:adjustRightInd/>
              <w:spacing w:line="580" w:lineRule="exact"/>
              <w:ind w:right="0" w:rightChars="0"/>
              <w:rPr>
                <w:rFonts w:ascii="仿宋_GB2312" w:hAnsi="仿宋_GB2312" w:cs="仿宋_GB2312"/>
                <w:bCs/>
                <w:sz w:val="24"/>
                <w:szCs w:val="24"/>
              </w:rPr>
            </w:pPr>
            <w:r>
              <w:rPr>
                <w:rFonts w:hint="eastAsia" w:ascii="仿宋_GB2312" w:hAnsi="仿宋_GB2312" w:cs="仿宋_GB2312"/>
                <w:sz w:val="24"/>
                <w:szCs w:val="24"/>
                <w:u w:val="single"/>
                <w:lang w:val="en-US" w:eastAsia="zh-CN"/>
              </w:rPr>
              <w:t>□</w:t>
            </w:r>
            <w:r>
              <w:rPr>
                <w:rFonts w:hint="eastAsia" w:ascii="仿宋_GB2312" w:hAnsi="仿宋_GB2312" w:cs="仿宋_GB2312"/>
                <w:bCs/>
                <w:sz w:val="24"/>
                <w:szCs w:val="24"/>
              </w:rPr>
              <w:t>无</w:t>
            </w:r>
          </w:p>
          <w:p w14:paraId="3813FD94">
            <w:pPr>
              <w:keepNext w:val="0"/>
              <w:keepLines w:val="0"/>
              <w:pageBreakBefore w:val="0"/>
              <w:kinsoku/>
              <w:overflowPunct/>
              <w:topLinePunct w:val="0"/>
              <w:autoSpaceDE/>
              <w:autoSpaceDN/>
              <w:bidi w:val="0"/>
              <w:adjustRightInd/>
              <w:spacing w:line="580" w:lineRule="exact"/>
              <w:ind w:left="0" w:leftChars="0" w:right="0" w:rightChars="0"/>
              <w:rPr>
                <w:rFonts w:ascii="仿宋_GB2312" w:hAnsi="仿宋_GB2312" w:cs="仿宋_GB2312"/>
                <w:sz w:val="24"/>
                <w:szCs w:val="24"/>
                <w:u w:val="single"/>
              </w:rPr>
            </w:pPr>
            <w:r>
              <w:rPr>
                <w:rFonts w:hint="eastAsia" w:ascii="仿宋_GB2312" w:hAnsi="仿宋_GB2312" w:cs="仿宋_GB2312"/>
                <w:sz w:val="24"/>
                <w:szCs w:val="24"/>
              </w:rPr>
              <w:t>（根据选项提供品牌证书、认定文件等</w:t>
            </w:r>
            <w:r>
              <w:rPr>
                <w:rFonts w:hint="eastAsia" w:ascii="仿宋_GB2312" w:hAnsi="仿宋_GB2312" w:cs="仿宋_GB2312"/>
                <w:sz w:val="24"/>
                <w:szCs w:val="24"/>
                <w:lang w:eastAsia="zh-CN"/>
              </w:rPr>
              <w:t>佐证</w:t>
            </w:r>
            <w:r>
              <w:rPr>
                <w:rFonts w:hint="eastAsia" w:ascii="仿宋_GB2312" w:hAnsi="仿宋_GB2312" w:cs="仿宋_GB2312"/>
                <w:sz w:val="24"/>
                <w:szCs w:val="24"/>
              </w:rPr>
              <w:t>材料）</w:t>
            </w:r>
          </w:p>
        </w:tc>
      </w:tr>
      <w:tr w14:paraId="431D4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4" w:hRule="atLeast"/>
        </w:trPr>
        <w:tc>
          <w:tcPr>
            <w:tcW w:w="981" w:type="dxa"/>
            <w:noWrap w:val="0"/>
            <w:vAlign w:val="center"/>
          </w:tcPr>
          <w:p w14:paraId="489E327B">
            <w:pPr>
              <w:keepNext w:val="0"/>
              <w:keepLines w:val="0"/>
              <w:pageBreakBefore w:val="0"/>
              <w:widowControl/>
              <w:suppressLineNumbers w:val="0"/>
              <w:kinsoku/>
              <w:overflowPunct/>
              <w:topLinePunct w:val="0"/>
              <w:autoSpaceDE/>
              <w:autoSpaceDN/>
              <w:bidi w:val="0"/>
              <w:adjustRightInd/>
              <w:spacing w:line="580" w:lineRule="exact"/>
              <w:ind w:left="0" w:leftChars="0" w:right="0" w:rightChars="0"/>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品牌文化</w:t>
            </w:r>
          </w:p>
        </w:tc>
        <w:tc>
          <w:tcPr>
            <w:tcW w:w="1987" w:type="dxa"/>
            <w:gridSpan w:val="4"/>
            <w:noWrap w:val="0"/>
            <w:vAlign w:val="center"/>
          </w:tcPr>
          <w:p w14:paraId="0E47E44E">
            <w:pPr>
              <w:keepNext w:val="0"/>
              <w:keepLines w:val="0"/>
              <w:pageBreakBefore w:val="0"/>
              <w:kinsoku/>
              <w:wordWrap/>
              <w:overflowPunct/>
              <w:topLinePunct w:val="0"/>
              <w:autoSpaceDE/>
              <w:autoSpaceDN/>
              <w:bidi w:val="0"/>
              <w:adjustRightInd/>
              <w:snapToGrid/>
              <w:spacing w:line="580" w:lineRule="exact"/>
              <w:ind w:left="0" w:leftChars="0" w:right="0" w:rightChars="0"/>
              <w:jc w:val="center"/>
              <w:rPr>
                <w:rFonts w:hint="eastAsia" w:ascii="仿宋_GB2312" w:hAnsi="仿宋_GB2312" w:cs="仿宋_GB2312"/>
                <w:sz w:val="24"/>
                <w:szCs w:val="24"/>
              </w:rPr>
            </w:pPr>
            <w:r>
              <w:rPr>
                <w:rFonts w:hint="eastAsia" w:ascii="仿宋_GB2312" w:hAnsi="仿宋_GB2312" w:cs="仿宋_GB2312"/>
                <w:b/>
                <w:bCs/>
                <w:sz w:val="24"/>
                <w:szCs w:val="24"/>
                <w:lang w:val="en-US" w:eastAsia="zh-CN"/>
              </w:rPr>
              <w:t>A申报单位</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苏州特色文化情况</w:t>
            </w:r>
          </w:p>
        </w:tc>
        <w:tc>
          <w:tcPr>
            <w:tcW w:w="5963" w:type="dxa"/>
            <w:gridSpan w:val="8"/>
            <w:noWrap w:val="0"/>
            <w:vAlign w:val="center"/>
          </w:tcPr>
          <w:p w14:paraId="7302BFC2">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default" w:ascii="仿宋_GB2312" w:hAnsi="仿宋_GB2312" w:cs="仿宋_GB2312"/>
                <w:sz w:val="24"/>
                <w:szCs w:val="24"/>
                <w:lang w:val="en-US" w:eastAsia="zh-CN"/>
              </w:rPr>
            </w:pPr>
            <w:r>
              <w:rPr>
                <w:rFonts w:hint="eastAsia" w:ascii="仿宋_GB2312" w:hAnsi="仿宋_GB2312" w:cs="仿宋_GB2312"/>
                <w:sz w:val="24"/>
                <w:szCs w:val="24"/>
                <w:u w:val="single"/>
                <w:lang w:val="en-US" w:eastAsia="zh-CN"/>
              </w:rPr>
              <w:t>□</w:t>
            </w:r>
            <w:r>
              <w:rPr>
                <w:rFonts w:hint="eastAsia" w:ascii="仿宋_GB2312" w:hAnsi="仿宋_GB2312" w:cs="仿宋_GB2312"/>
                <w:sz w:val="24"/>
                <w:szCs w:val="24"/>
                <w:lang w:val="en-US" w:eastAsia="zh-CN"/>
              </w:rPr>
              <w:t>获得相关品牌认证</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□无</w:t>
            </w:r>
          </w:p>
          <w:p w14:paraId="0B0AF348">
            <w:pPr>
              <w:keepNext w:val="0"/>
              <w:keepLines w:val="0"/>
              <w:pageBreakBefore w:val="0"/>
              <w:widowControl/>
              <w:suppressLineNumbers w:val="0"/>
              <w:kinsoku/>
              <w:wordWrap/>
              <w:overflowPunct/>
              <w:topLinePunct w:val="0"/>
              <w:autoSpaceDE/>
              <w:autoSpaceDN/>
              <w:bidi w:val="0"/>
              <w:adjustRightInd/>
              <w:snapToGrid/>
              <w:spacing w:line="580" w:lineRule="exact"/>
              <w:ind w:left="0" w:leftChars="0" w:right="0" w:rightChars="0"/>
              <w:jc w:val="left"/>
              <w:textAlignment w:val="center"/>
              <w:rPr>
                <w:rFonts w:hint="eastAsia" w:ascii="仿宋_GB2312" w:hAnsi="仿宋_GB2312" w:cs="仿宋_GB2312"/>
                <w:sz w:val="24"/>
                <w:szCs w:val="24"/>
              </w:rPr>
            </w:pPr>
            <w:r>
              <w:rPr>
                <w:rFonts w:hint="eastAsia" w:ascii="仿宋_GB2312" w:hAnsi="仿宋_GB2312" w:cs="仿宋_GB2312"/>
                <w:sz w:val="24"/>
                <w:szCs w:val="24"/>
                <w:lang w:val="en-US" w:eastAsia="zh-CN"/>
              </w:rPr>
              <w:t>（根据选项提供品牌文化特色说明、企业商标注册证明、品牌获得的认可证明相关佐证材料）</w:t>
            </w:r>
          </w:p>
        </w:tc>
      </w:tr>
      <w:tr w14:paraId="26CA4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1" w:type="dxa"/>
            <w:noWrap w:val="0"/>
            <w:vAlign w:val="center"/>
          </w:tcPr>
          <w:p w14:paraId="65262E28">
            <w:pPr>
              <w:keepNext w:val="0"/>
              <w:keepLines w:val="0"/>
              <w:pageBreakBefore w:val="0"/>
              <w:widowControl/>
              <w:suppressLineNumbers w:val="0"/>
              <w:kinsoku/>
              <w:overflowPunct/>
              <w:topLinePunct w:val="0"/>
              <w:autoSpaceDE/>
              <w:autoSpaceDN/>
              <w:bidi w:val="0"/>
              <w:adjustRightInd/>
              <w:spacing w:line="580" w:lineRule="exact"/>
              <w:ind w:left="0" w:leftChars="0" w:right="0" w:rightChars="0"/>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品牌管理</w:t>
            </w:r>
          </w:p>
        </w:tc>
        <w:tc>
          <w:tcPr>
            <w:tcW w:w="1987" w:type="dxa"/>
            <w:gridSpan w:val="4"/>
            <w:noWrap w:val="0"/>
            <w:vAlign w:val="center"/>
          </w:tcPr>
          <w:p w14:paraId="07FCAD94">
            <w:pPr>
              <w:keepNext w:val="0"/>
              <w:keepLines w:val="0"/>
              <w:pageBreakBefore w:val="0"/>
              <w:kinsoku/>
              <w:wordWrap/>
              <w:overflowPunct/>
              <w:topLinePunct w:val="0"/>
              <w:autoSpaceDE/>
              <w:autoSpaceDN/>
              <w:bidi w:val="0"/>
              <w:adjustRightInd/>
              <w:snapToGrid/>
              <w:spacing w:line="580" w:lineRule="exact"/>
              <w:ind w:left="0" w:leftChars="0" w:right="0" w:rightChars="0"/>
              <w:jc w:val="center"/>
              <w:rPr>
                <w:rFonts w:hint="eastAsia" w:ascii="仿宋_GB2312" w:hAnsi="仿宋_GB2312" w:cs="仿宋_GB2312"/>
                <w:sz w:val="24"/>
                <w:szCs w:val="24"/>
              </w:rPr>
            </w:pPr>
            <w:r>
              <w:rPr>
                <w:rFonts w:hint="eastAsia" w:ascii="仿宋_GB2312" w:hAnsi="仿宋_GB2312" w:cs="仿宋_GB2312"/>
                <w:b/>
                <w:bCs/>
                <w:sz w:val="24"/>
                <w:szCs w:val="24"/>
                <w:lang w:val="en-US" w:eastAsia="zh-CN"/>
              </w:rPr>
              <w:t>A申报单位</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品牌管理情况</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（可多选）</w:t>
            </w:r>
          </w:p>
        </w:tc>
        <w:tc>
          <w:tcPr>
            <w:tcW w:w="5963" w:type="dxa"/>
            <w:gridSpan w:val="8"/>
            <w:noWrap w:val="0"/>
            <w:vAlign w:val="center"/>
          </w:tcPr>
          <w:p w14:paraId="1BF829FE">
            <w:pPr>
              <w:keepNext w:val="0"/>
              <w:keepLines w:val="0"/>
              <w:pageBreakBefore w:val="0"/>
              <w:widowControl/>
              <w:suppressLineNumbers w:val="0"/>
              <w:kinsoku/>
              <w:wordWrap/>
              <w:overflowPunct/>
              <w:topLinePunct w:val="0"/>
              <w:autoSpaceDE/>
              <w:autoSpaceDN/>
              <w:bidi w:val="0"/>
              <w:adjustRightInd/>
              <w:snapToGrid/>
              <w:spacing w:line="580" w:lineRule="exact"/>
              <w:ind w:left="0" w:leftChars="0" w:right="0" w:rightChars="0"/>
              <w:jc w:val="left"/>
              <w:textAlignment w:val="center"/>
              <w:rPr>
                <w:rFonts w:hint="eastAsia" w:ascii="仿宋_GB2312" w:hAnsi="仿宋_GB2312" w:cs="仿宋_GB2312"/>
                <w:sz w:val="24"/>
                <w:szCs w:val="24"/>
              </w:rPr>
            </w:pPr>
            <w:r>
              <w:rPr>
                <w:rFonts w:hint="eastAsia" w:ascii="仿宋_GB2312" w:hAnsi="仿宋_GB2312" w:cs="仿宋_GB2312"/>
                <w:sz w:val="24"/>
                <w:szCs w:val="24"/>
                <w:lang w:val="en-US" w:eastAsia="zh-CN"/>
              </w:rPr>
              <w:t>□设有品牌管理部门</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□建立品牌保护机制</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□近三年没有出现重大品牌危机事件</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（根据选项提供部门设置、质量官聘任相关佐证材料）</w:t>
            </w:r>
          </w:p>
        </w:tc>
      </w:tr>
      <w:tr w14:paraId="5DEA8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981" w:type="dxa"/>
            <w:noWrap w:val="0"/>
            <w:vAlign w:val="center"/>
          </w:tcPr>
          <w:p w14:paraId="3B46F335">
            <w:pPr>
              <w:keepNext w:val="0"/>
              <w:keepLines w:val="0"/>
              <w:pageBreakBefore w:val="0"/>
              <w:widowControl/>
              <w:suppressLineNumbers w:val="0"/>
              <w:kinsoku/>
              <w:overflowPunct/>
              <w:topLinePunct w:val="0"/>
              <w:autoSpaceDE/>
              <w:autoSpaceDN/>
              <w:bidi w:val="0"/>
              <w:adjustRightInd/>
              <w:spacing w:line="580" w:lineRule="exact"/>
              <w:ind w:left="0" w:leftChars="0" w:right="0" w:rightChars="0"/>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品牌传播</w:t>
            </w:r>
          </w:p>
        </w:tc>
        <w:tc>
          <w:tcPr>
            <w:tcW w:w="1987" w:type="dxa"/>
            <w:gridSpan w:val="4"/>
            <w:noWrap w:val="0"/>
            <w:vAlign w:val="center"/>
          </w:tcPr>
          <w:p w14:paraId="5AB4F275">
            <w:pPr>
              <w:keepNext w:val="0"/>
              <w:keepLines w:val="0"/>
              <w:pageBreakBefore w:val="0"/>
              <w:kinsoku/>
              <w:wordWrap/>
              <w:overflowPunct/>
              <w:topLinePunct w:val="0"/>
              <w:autoSpaceDE/>
              <w:autoSpaceDN/>
              <w:bidi w:val="0"/>
              <w:adjustRightInd/>
              <w:snapToGrid/>
              <w:spacing w:line="580" w:lineRule="exact"/>
              <w:ind w:left="0" w:leftChars="0" w:right="0" w:rightChars="0"/>
              <w:jc w:val="center"/>
              <w:rPr>
                <w:rFonts w:hint="eastAsia" w:ascii="仿宋_GB2312" w:hAnsi="仿宋_GB2312" w:cs="仿宋_GB2312"/>
                <w:sz w:val="24"/>
                <w:szCs w:val="24"/>
              </w:rPr>
            </w:pPr>
            <w:r>
              <w:rPr>
                <w:rFonts w:hint="eastAsia" w:ascii="仿宋_GB2312" w:hAnsi="仿宋_GB2312" w:cs="仿宋_GB2312"/>
                <w:b/>
                <w:bCs/>
                <w:sz w:val="24"/>
                <w:szCs w:val="24"/>
                <w:lang w:val="en-US" w:eastAsia="zh-CN"/>
              </w:rPr>
              <w:t>A申报单位</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品牌传播情况</w:t>
            </w:r>
          </w:p>
        </w:tc>
        <w:tc>
          <w:tcPr>
            <w:tcW w:w="5963" w:type="dxa"/>
            <w:gridSpan w:val="8"/>
            <w:noWrap w:val="0"/>
            <w:vAlign w:val="center"/>
          </w:tcPr>
          <w:p w14:paraId="74C37FFC">
            <w:pPr>
              <w:keepNext w:val="0"/>
              <w:keepLines w:val="0"/>
              <w:pageBreakBefore w:val="0"/>
              <w:widowControl/>
              <w:suppressLineNumbers w:val="0"/>
              <w:kinsoku/>
              <w:wordWrap/>
              <w:overflowPunct/>
              <w:topLinePunct w:val="0"/>
              <w:autoSpaceDE/>
              <w:autoSpaceDN/>
              <w:bidi w:val="0"/>
              <w:adjustRightInd/>
              <w:snapToGrid/>
              <w:spacing w:line="580" w:lineRule="exact"/>
              <w:ind w:left="0" w:leftChars="0" w:right="0" w:rightChars="0"/>
              <w:jc w:val="left"/>
              <w:textAlignment w:val="center"/>
              <w:rPr>
                <w:rFonts w:hint="eastAsia" w:ascii="仿宋_GB2312" w:hAnsi="仿宋_GB2312" w:cs="仿宋_GB2312"/>
                <w:sz w:val="24"/>
                <w:szCs w:val="24"/>
              </w:rPr>
            </w:pPr>
            <w:r>
              <w:rPr>
                <w:rFonts w:hint="eastAsia" w:ascii="仿宋_GB2312" w:hAnsi="仿宋_GB2312" w:cs="仿宋_GB2312"/>
                <w:sz w:val="24"/>
                <w:szCs w:val="24"/>
                <w:lang w:val="en-US" w:eastAsia="zh-CN"/>
              </w:rPr>
              <w:t>简要叙述企业在品牌传播方面的情况，如：投入费用、宣传覆盖面、品牌影响力等。</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（提供符合叙述内容的佐证材料）</w:t>
            </w:r>
          </w:p>
        </w:tc>
      </w:tr>
      <w:tr w14:paraId="6BB6F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8931" w:type="dxa"/>
            <w:gridSpan w:val="13"/>
            <w:noWrap w:val="0"/>
            <w:vAlign w:val="center"/>
          </w:tcPr>
          <w:p w14:paraId="04AD507C">
            <w:pPr>
              <w:keepNext w:val="0"/>
              <w:keepLines w:val="0"/>
              <w:pageBreakBefore w:val="0"/>
              <w:widowControl w:val="0"/>
              <w:kinsoku/>
              <w:wordWrap/>
              <w:overflowPunct/>
              <w:topLinePunct w:val="0"/>
              <w:autoSpaceDE/>
              <w:autoSpaceDN/>
              <w:bidi w:val="0"/>
              <w:adjustRightInd/>
              <w:snapToGrid/>
              <w:spacing w:after="0" w:line="580" w:lineRule="exact"/>
              <w:ind w:right="0" w:rightChars="0"/>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cs="仿宋_GB2312"/>
                <w:b/>
                <w:bCs/>
                <w:sz w:val="24"/>
                <w:szCs w:val="24"/>
              </w:rPr>
              <w:t>（</w:t>
            </w:r>
            <w:r>
              <w:rPr>
                <w:rFonts w:hint="eastAsia" w:ascii="仿宋_GB2312" w:hAnsi="仿宋_GB2312" w:cs="仿宋_GB2312"/>
                <w:b/>
                <w:bCs/>
                <w:sz w:val="24"/>
                <w:szCs w:val="24"/>
                <w:lang w:val="en-US" w:eastAsia="zh-CN"/>
              </w:rPr>
              <w:t>三</w:t>
            </w:r>
            <w:r>
              <w:rPr>
                <w:rFonts w:hint="eastAsia" w:ascii="仿宋_GB2312" w:hAnsi="仿宋_GB2312" w:cs="仿宋_GB2312"/>
                <w:b/>
                <w:bCs/>
                <w:sz w:val="24"/>
                <w:szCs w:val="24"/>
              </w:rPr>
              <w:t>）</w:t>
            </w:r>
            <w:r>
              <w:rPr>
                <w:rFonts w:hint="eastAsia" w:ascii="仿宋_GB2312" w:hAnsi="仿宋_GB2312" w:cs="仿宋_GB2312"/>
                <w:b/>
                <w:bCs/>
                <w:sz w:val="24"/>
                <w:szCs w:val="24"/>
                <w:lang w:val="en-US" w:eastAsia="zh-CN"/>
              </w:rPr>
              <w:t>创新发展</w:t>
            </w:r>
          </w:p>
        </w:tc>
      </w:tr>
      <w:tr w14:paraId="3C838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8" w:hRule="atLeast"/>
        </w:trPr>
        <w:tc>
          <w:tcPr>
            <w:tcW w:w="981" w:type="dxa"/>
            <w:noWrap w:val="0"/>
            <w:vAlign w:val="center"/>
          </w:tcPr>
          <w:p w14:paraId="1AEA5718">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Calibri" w:hAnsi="Calibri" w:eastAsia="宋体"/>
                <w:sz w:val="21"/>
                <w:szCs w:val="22"/>
              </w:rPr>
            </w:pPr>
            <w:r>
              <w:rPr>
                <w:rFonts w:hint="eastAsia" w:ascii="仿宋_GB2312" w:hAnsi="仿宋_GB2312" w:cs="仿宋_GB2312"/>
                <w:sz w:val="24"/>
                <w:szCs w:val="24"/>
              </w:rPr>
              <w:t>数字化应用</w:t>
            </w:r>
          </w:p>
        </w:tc>
        <w:tc>
          <w:tcPr>
            <w:tcW w:w="1987" w:type="dxa"/>
            <w:gridSpan w:val="4"/>
            <w:noWrap w:val="0"/>
            <w:vAlign w:val="center"/>
          </w:tcPr>
          <w:p w14:paraId="09395A68">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p w14:paraId="1C55CB48">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b/>
                <w:bCs/>
                <w:sz w:val="24"/>
                <w:szCs w:val="24"/>
              </w:rPr>
            </w:pPr>
            <w:r>
              <w:rPr>
                <w:rFonts w:hint="eastAsia" w:ascii="仿宋_GB2312" w:hAnsi="仿宋_GB2312" w:cs="仿宋_GB2312"/>
                <w:b/>
                <w:bCs/>
                <w:sz w:val="24"/>
                <w:szCs w:val="24"/>
              </w:rPr>
              <w:t>B申报服务项目</w:t>
            </w:r>
          </w:p>
          <w:p w14:paraId="1B2228EA">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Calibri" w:hAnsi="Calibri" w:eastAsia="宋体"/>
                <w:sz w:val="21"/>
                <w:szCs w:val="22"/>
              </w:rPr>
            </w:pPr>
            <w:r>
              <w:rPr>
                <w:rFonts w:hint="eastAsia" w:ascii="仿宋_GB2312" w:hAnsi="仿宋_GB2312" w:cs="仿宋_GB2312"/>
                <w:sz w:val="24"/>
                <w:szCs w:val="24"/>
              </w:rPr>
              <w:t>数字化应用</w:t>
            </w:r>
          </w:p>
        </w:tc>
        <w:tc>
          <w:tcPr>
            <w:tcW w:w="5963" w:type="dxa"/>
            <w:gridSpan w:val="8"/>
            <w:noWrap w:val="0"/>
            <w:vAlign w:val="center"/>
          </w:tcPr>
          <w:p w14:paraId="1672BE7A">
            <w:pPr>
              <w:keepNext w:val="0"/>
              <w:keepLines w:val="0"/>
              <w:pageBreakBefore w:val="0"/>
              <w:widowControl w:val="0"/>
              <w:kinsoku/>
              <w:wordWrap/>
              <w:overflowPunct/>
              <w:topLinePunct w:val="0"/>
              <w:autoSpaceDE/>
              <w:autoSpaceDN/>
              <w:bidi w:val="0"/>
              <w:adjustRightInd/>
              <w:snapToGrid/>
              <w:spacing w:after="0" w:line="580" w:lineRule="exact"/>
              <w:ind w:right="0" w:rightChars="0" w:firstLine="0" w:firstLineChars="0"/>
              <w:jc w:val="left"/>
              <w:textAlignment w:val="auto"/>
              <w:rPr>
                <w:rFonts w:hint="eastAsia" w:ascii="仿宋_GB2312" w:hAnsi="仿宋_GB2312" w:cs="仿宋_GB2312"/>
                <w:sz w:val="24"/>
                <w:szCs w:val="24"/>
              </w:rPr>
            </w:pPr>
            <w:r>
              <w:rPr>
                <w:rFonts w:hint="eastAsia" w:ascii="仿宋_GB2312" w:hAnsi="仿宋_GB2312" w:cs="仿宋_GB2312"/>
                <w:bCs w:val="0"/>
                <w:sz w:val="24"/>
                <w:szCs w:val="24"/>
                <w:lang w:val="en-US" w:eastAsia="zh-CN"/>
              </w:rPr>
              <w:t>□</w:t>
            </w:r>
            <w:r>
              <w:rPr>
                <w:rFonts w:hint="eastAsia" w:ascii="仿宋_GB2312" w:hAnsi="仿宋_GB2312" w:cs="仿宋_GB2312"/>
                <w:sz w:val="24"/>
                <w:szCs w:val="24"/>
              </w:rPr>
              <w:t>全过程数字化管理</w:t>
            </w:r>
          </w:p>
          <w:p w14:paraId="1BCE5E9F">
            <w:pPr>
              <w:keepNext w:val="0"/>
              <w:keepLines w:val="0"/>
              <w:pageBreakBefore w:val="0"/>
              <w:widowControl w:val="0"/>
              <w:kinsoku/>
              <w:wordWrap/>
              <w:overflowPunct/>
              <w:topLinePunct w:val="0"/>
              <w:autoSpaceDE/>
              <w:autoSpaceDN/>
              <w:bidi w:val="0"/>
              <w:adjustRightInd/>
              <w:snapToGrid/>
              <w:spacing w:after="0" w:line="580" w:lineRule="exact"/>
              <w:ind w:right="0" w:rightChars="0"/>
              <w:jc w:val="left"/>
              <w:textAlignment w:val="auto"/>
              <w:rPr>
                <w:rFonts w:ascii="仿宋_GB2312" w:hAnsi="仿宋_GB2312" w:cs="仿宋_GB2312"/>
                <w:sz w:val="24"/>
                <w:szCs w:val="24"/>
              </w:rPr>
            </w:pPr>
            <w:r>
              <w:rPr>
                <w:rFonts w:hint="eastAsia" w:ascii="仿宋_GB2312" w:hAnsi="仿宋_GB2312" w:cs="仿宋_GB2312"/>
                <w:bCs w:val="0"/>
                <w:sz w:val="24"/>
                <w:szCs w:val="24"/>
                <w:lang w:val="en-US" w:eastAsia="zh-CN"/>
              </w:rPr>
              <w:t>□</w:t>
            </w:r>
            <w:r>
              <w:rPr>
                <w:rFonts w:hint="eastAsia" w:ascii="仿宋_GB2312" w:hAnsi="仿宋_GB2312" w:cs="仿宋_GB2312"/>
                <w:sz w:val="24"/>
                <w:szCs w:val="24"/>
              </w:rPr>
              <w:t>部分应用数字化管理</w:t>
            </w:r>
          </w:p>
          <w:p w14:paraId="5D4230A8">
            <w:pPr>
              <w:keepNext w:val="0"/>
              <w:keepLines w:val="0"/>
              <w:pageBreakBefore w:val="0"/>
              <w:widowControl w:val="0"/>
              <w:kinsoku/>
              <w:wordWrap/>
              <w:overflowPunct/>
              <w:topLinePunct w:val="0"/>
              <w:autoSpaceDE/>
              <w:autoSpaceDN/>
              <w:bidi w:val="0"/>
              <w:adjustRightInd/>
              <w:snapToGrid/>
              <w:spacing w:after="0" w:line="580" w:lineRule="exact"/>
              <w:ind w:right="0" w:rightChars="0"/>
              <w:jc w:val="left"/>
              <w:textAlignment w:val="auto"/>
              <w:rPr>
                <w:rFonts w:ascii="仿宋_GB2312" w:hAnsi="仿宋_GB2312" w:cs="仿宋_GB2312"/>
                <w:bCs/>
                <w:sz w:val="24"/>
                <w:szCs w:val="24"/>
              </w:rPr>
            </w:pPr>
            <w:r>
              <w:rPr>
                <w:rFonts w:hint="eastAsia" w:ascii="仿宋_GB2312" w:hAnsi="仿宋_GB2312" w:cs="仿宋_GB2312"/>
                <w:bCs w:val="0"/>
                <w:sz w:val="24"/>
                <w:szCs w:val="24"/>
                <w:lang w:val="en-US" w:eastAsia="zh-CN"/>
              </w:rPr>
              <w:t>□无</w:t>
            </w:r>
          </w:p>
          <w:p w14:paraId="49ECB976">
            <w:pPr>
              <w:keepNext w:val="0"/>
              <w:keepLines w:val="0"/>
              <w:pageBreakBefore w:val="0"/>
              <w:widowControl w:val="0"/>
              <w:kinsoku/>
              <w:wordWrap/>
              <w:overflowPunct/>
              <w:topLinePunct w:val="0"/>
              <w:autoSpaceDE/>
              <w:autoSpaceDN/>
              <w:bidi w:val="0"/>
              <w:adjustRightInd/>
              <w:snapToGrid/>
              <w:spacing w:after="0" w:line="580" w:lineRule="exact"/>
              <w:ind w:right="0" w:rightChars="0"/>
              <w:jc w:val="left"/>
              <w:textAlignment w:val="auto"/>
              <w:rPr>
                <w:rFonts w:ascii="Calibri" w:hAnsi="Calibri" w:eastAsia="宋体"/>
                <w:sz w:val="21"/>
                <w:szCs w:val="22"/>
              </w:rPr>
            </w:pPr>
            <w:r>
              <w:rPr>
                <w:rFonts w:hint="eastAsia" w:ascii="仿宋_GB2312" w:hAnsi="仿宋_GB2312" w:cs="仿宋_GB2312"/>
                <w:sz w:val="24"/>
                <w:szCs w:val="24"/>
              </w:rPr>
              <w:t>（根据选项提供专利证书或国家知识产权局专利检索及分析系统中有效专利信息截图等</w:t>
            </w:r>
            <w:r>
              <w:rPr>
                <w:rFonts w:hint="eastAsia" w:ascii="仿宋_GB2312" w:hAnsi="仿宋_GB2312" w:cs="仿宋_GB2312"/>
                <w:sz w:val="24"/>
                <w:szCs w:val="24"/>
                <w:lang w:eastAsia="zh-CN"/>
              </w:rPr>
              <w:t>佐证</w:t>
            </w:r>
            <w:r>
              <w:rPr>
                <w:rFonts w:hint="eastAsia" w:ascii="仿宋_GB2312" w:hAnsi="仿宋_GB2312" w:cs="仿宋_GB2312"/>
                <w:sz w:val="24"/>
                <w:szCs w:val="24"/>
              </w:rPr>
              <w:t>材料）</w:t>
            </w:r>
          </w:p>
        </w:tc>
      </w:tr>
      <w:tr w14:paraId="2B915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81" w:type="dxa"/>
            <w:noWrap w:val="0"/>
            <w:vAlign w:val="center"/>
          </w:tcPr>
          <w:p w14:paraId="327D3B2D">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Calibri" w:hAnsi="Calibri" w:eastAsia="宋体"/>
                <w:sz w:val="21"/>
                <w:szCs w:val="22"/>
              </w:rPr>
            </w:pPr>
            <w:r>
              <w:rPr>
                <w:rFonts w:hint="eastAsia" w:ascii="仿宋_GB2312" w:hAnsi="Calibri"/>
                <w:sz w:val="24"/>
                <w:szCs w:val="24"/>
              </w:rPr>
              <w:t>服务模式创新</w:t>
            </w:r>
          </w:p>
        </w:tc>
        <w:tc>
          <w:tcPr>
            <w:tcW w:w="1987" w:type="dxa"/>
            <w:gridSpan w:val="4"/>
            <w:noWrap w:val="0"/>
            <w:vAlign w:val="center"/>
          </w:tcPr>
          <w:p w14:paraId="1C726186">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b/>
                <w:bCs/>
                <w:sz w:val="24"/>
                <w:szCs w:val="24"/>
              </w:rPr>
            </w:pPr>
            <w:r>
              <w:rPr>
                <w:rFonts w:hint="eastAsia" w:ascii="仿宋_GB2312" w:hAnsi="仿宋_GB2312" w:cs="仿宋_GB2312"/>
                <w:b/>
                <w:bCs/>
                <w:sz w:val="24"/>
                <w:szCs w:val="24"/>
              </w:rPr>
              <w:t>B申报服务项目</w:t>
            </w:r>
          </w:p>
          <w:p w14:paraId="0348C24B">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Calibri" w:hAnsi="Calibri" w:eastAsia="宋体"/>
                <w:sz w:val="21"/>
                <w:szCs w:val="22"/>
              </w:rPr>
            </w:pPr>
            <w:r>
              <w:rPr>
                <w:rFonts w:hint="eastAsia" w:ascii="仿宋_GB2312" w:hAnsi="Calibri"/>
                <w:sz w:val="24"/>
                <w:szCs w:val="24"/>
              </w:rPr>
              <w:t>服务模式创新</w:t>
            </w:r>
          </w:p>
        </w:tc>
        <w:tc>
          <w:tcPr>
            <w:tcW w:w="5963" w:type="dxa"/>
            <w:gridSpan w:val="8"/>
            <w:noWrap w:val="0"/>
            <w:vAlign w:val="center"/>
          </w:tcPr>
          <w:p w14:paraId="77698CC8">
            <w:pPr>
              <w:keepNext w:val="0"/>
              <w:keepLines w:val="0"/>
              <w:pageBreakBefore w:val="0"/>
              <w:widowControl w:val="0"/>
              <w:kinsoku/>
              <w:wordWrap/>
              <w:overflowPunct/>
              <w:topLinePunct w:val="0"/>
              <w:autoSpaceDE/>
              <w:autoSpaceDN/>
              <w:bidi w:val="0"/>
              <w:adjustRightInd/>
              <w:snapToGrid/>
              <w:spacing w:after="0" w:line="580" w:lineRule="exact"/>
              <w:ind w:left="0" w:right="0" w:rightChars="0" w:hanging="240" w:hangingChars="100"/>
              <w:jc w:val="left"/>
              <w:textAlignment w:val="auto"/>
              <w:rPr>
                <w:rFonts w:hint="eastAsia" w:ascii="仿宋_GB2312" w:hAnsi="仿宋_GB2312" w:eastAsia="仿宋_GB2312" w:cs="仿宋_GB2312"/>
                <w:bCs/>
                <w:sz w:val="24"/>
                <w:szCs w:val="24"/>
                <w:lang w:eastAsia="zh-CN"/>
              </w:rPr>
            </w:pPr>
            <w:r>
              <w:rPr>
                <w:rFonts w:hint="eastAsia" w:ascii="仿宋_GB2312" w:hAnsi="仿宋_GB2312" w:cs="仿宋_GB2312"/>
                <w:sz w:val="24"/>
                <w:szCs w:val="24"/>
                <w:lang w:val="en-US" w:eastAsia="zh-CN"/>
              </w:rPr>
              <w:t>简要叙述</w:t>
            </w:r>
            <w:r>
              <w:rPr>
                <w:rFonts w:hint="eastAsia" w:ascii="仿宋_GB2312" w:hAnsi="仿宋_GB2312" w:cs="仿宋_GB2312"/>
                <w:sz w:val="24"/>
                <w:szCs w:val="24"/>
              </w:rPr>
              <w:t>申报服务</w:t>
            </w:r>
            <w:r>
              <w:rPr>
                <w:rFonts w:hint="eastAsia" w:ascii="仿宋_GB2312" w:hAnsi="仿宋_GB2312" w:cs="仿宋_GB2312"/>
                <w:sz w:val="24"/>
                <w:szCs w:val="24"/>
                <w:lang w:val="en-US" w:eastAsia="zh-CN"/>
              </w:rPr>
              <w:t>模式创新，</w:t>
            </w:r>
            <w:r>
              <w:rPr>
                <w:rFonts w:hint="eastAsia" w:ascii="仿宋_GB2312" w:hAnsi="仿宋_GB2312" w:cs="仿宋_GB2312"/>
                <w:bCs/>
                <w:sz w:val="24"/>
                <w:szCs w:val="24"/>
                <w:lang w:val="en-US" w:eastAsia="zh-CN"/>
              </w:rPr>
              <w:t>如：</w:t>
            </w:r>
            <w:r>
              <w:rPr>
                <w:rFonts w:hint="eastAsia" w:ascii="仿宋_GB2312" w:hAnsi="仿宋_GB2312" w:cs="仿宋_GB2312"/>
                <w:bCs/>
                <w:sz w:val="24"/>
                <w:szCs w:val="24"/>
              </w:rPr>
              <w:t>相关服务模式、服务流程优化、服务内涵延伸</w:t>
            </w:r>
            <w:r>
              <w:rPr>
                <w:rFonts w:hint="eastAsia" w:ascii="仿宋_GB2312" w:hAnsi="仿宋_GB2312" w:cs="仿宋_GB2312"/>
                <w:bCs/>
                <w:sz w:val="24"/>
                <w:szCs w:val="24"/>
                <w:lang w:val="en-US" w:eastAsia="zh-CN"/>
              </w:rPr>
              <w:t>等</w:t>
            </w:r>
            <w:r>
              <w:rPr>
                <w:rFonts w:hint="eastAsia" w:ascii="仿宋_GB2312" w:hAnsi="仿宋_GB2312" w:cs="仿宋_GB2312"/>
                <w:bCs/>
                <w:sz w:val="24"/>
                <w:szCs w:val="24"/>
                <w:lang w:eastAsia="zh-CN"/>
              </w:rPr>
              <w:t>。</w:t>
            </w:r>
          </w:p>
          <w:p w14:paraId="731178F4">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jc w:val="left"/>
              <w:textAlignment w:val="auto"/>
              <w:rPr>
                <w:rFonts w:ascii="Calibri" w:hAnsi="Calibri" w:eastAsia="宋体"/>
                <w:sz w:val="21"/>
                <w:szCs w:val="22"/>
              </w:rPr>
            </w:pPr>
            <w:r>
              <w:rPr>
                <w:rFonts w:hint="eastAsia" w:ascii="仿宋_GB2312" w:hAnsi="仿宋_GB2312" w:cs="仿宋_GB2312"/>
                <w:sz w:val="24"/>
                <w:szCs w:val="24"/>
                <w:lang w:val="en-US" w:eastAsia="zh-CN"/>
              </w:rPr>
              <w:t>（提供符合叙述内容的佐证材料）</w:t>
            </w:r>
          </w:p>
        </w:tc>
      </w:tr>
      <w:tr w14:paraId="26B54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981" w:type="dxa"/>
            <w:noWrap w:val="0"/>
            <w:vAlign w:val="center"/>
          </w:tcPr>
          <w:p w14:paraId="10488D46">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Calibri"/>
                <w:sz w:val="24"/>
                <w:szCs w:val="24"/>
              </w:rPr>
            </w:pPr>
            <w:r>
              <w:rPr>
                <w:rFonts w:hint="eastAsia" w:ascii="仿宋_GB2312" w:hAnsi="Calibri"/>
                <w:sz w:val="24"/>
                <w:szCs w:val="24"/>
              </w:rPr>
              <w:t>服务特色</w:t>
            </w:r>
          </w:p>
        </w:tc>
        <w:tc>
          <w:tcPr>
            <w:tcW w:w="1987" w:type="dxa"/>
            <w:gridSpan w:val="4"/>
            <w:noWrap w:val="0"/>
            <w:vAlign w:val="center"/>
          </w:tcPr>
          <w:p w14:paraId="4C0D88E9">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hint="eastAsia" w:ascii="仿宋_GB2312" w:hAnsi="仿宋_GB2312" w:cs="仿宋_GB2312"/>
                <w:b/>
                <w:bCs/>
                <w:sz w:val="24"/>
                <w:szCs w:val="24"/>
              </w:rPr>
            </w:pPr>
            <w:r>
              <w:rPr>
                <w:rFonts w:hint="eastAsia" w:ascii="仿宋_GB2312" w:hAnsi="仿宋_GB2312" w:cs="仿宋_GB2312"/>
                <w:b/>
                <w:bCs/>
                <w:sz w:val="24"/>
                <w:szCs w:val="24"/>
              </w:rPr>
              <w:t>B申报服务项目</w:t>
            </w:r>
          </w:p>
          <w:p w14:paraId="62AC5A46">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Calibri" w:hAnsi="Calibri" w:eastAsia="宋体"/>
                <w:sz w:val="21"/>
                <w:szCs w:val="22"/>
              </w:rPr>
            </w:pPr>
            <w:r>
              <w:rPr>
                <w:rFonts w:hint="eastAsia" w:ascii="仿宋_GB2312" w:hAnsi="Calibri"/>
                <w:sz w:val="24"/>
                <w:szCs w:val="24"/>
              </w:rPr>
              <w:t>服务特色</w:t>
            </w:r>
          </w:p>
        </w:tc>
        <w:tc>
          <w:tcPr>
            <w:tcW w:w="5963" w:type="dxa"/>
            <w:gridSpan w:val="8"/>
            <w:noWrap w:val="0"/>
            <w:vAlign w:val="center"/>
          </w:tcPr>
          <w:p w14:paraId="63FCBD7D">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jc w:val="left"/>
              <w:textAlignment w:val="auto"/>
              <w:rPr>
                <w:rFonts w:hint="eastAsia" w:ascii="仿宋_GB2312" w:hAnsi="仿宋_GB2312" w:cs="仿宋_GB2312"/>
                <w:sz w:val="24"/>
                <w:szCs w:val="24"/>
                <w:lang w:eastAsia="zh-CN"/>
              </w:rPr>
            </w:pPr>
            <w:r>
              <w:rPr>
                <w:rFonts w:hint="eastAsia" w:ascii="仿宋_GB2312" w:hAnsi="仿宋_GB2312" w:cs="仿宋_GB2312"/>
                <w:sz w:val="24"/>
                <w:szCs w:val="24"/>
                <w:lang w:val="en-US" w:eastAsia="zh-CN"/>
              </w:rPr>
              <w:t>简要叙述</w:t>
            </w:r>
            <w:r>
              <w:rPr>
                <w:rFonts w:hint="eastAsia" w:ascii="仿宋_GB2312" w:hAnsi="仿宋_GB2312" w:cs="仿宋_GB2312"/>
                <w:sz w:val="24"/>
                <w:szCs w:val="24"/>
              </w:rPr>
              <w:t>申报服务独特性或引领性</w:t>
            </w:r>
            <w:r>
              <w:rPr>
                <w:rFonts w:hint="eastAsia" w:ascii="仿宋_GB2312" w:hAnsi="仿宋_GB2312" w:cs="仿宋_GB2312"/>
                <w:sz w:val="24"/>
                <w:szCs w:val="24"/>
                <w:lang w:eastAsia="zh-CN"/>
              </w:rPr>
              <w:t>，</w:t>
            </w:r>
            <w:r>
              <w:rPr>
                <w:rFonts w:hint="eastAsia" w:ascii="仿宋_GB2312" w:hAnsi="仿宋_GB2312" w:cs="仿宋_GB2312"/>
                <w:sz w:val="24"/>
                <w:szCs w:val="24"/>
                <w:lang w:val="en-US" w:eastAsia="zh-CN"/>
              </w:rPr>
              <w:t>如：</w:t>
            </w:r>
            <w:r>
              <w:rPr>
                <w:rFonts w:hint="eastAsia" w:ascii="仿宋_GB2312" w:hAnsi="仿宋_GB2312" w:cs="仿宋_GB2312"/>
                <w:sz w:val="24"/>
                <w:szCs w:val="24"/>
                <w:lang w:eastAsia="zh-CN"/>
              </w:rPr>
              <w:t>服务理念、服务独特性或引领性</w:t>
            </w:r>
            <w:r>
              <w:rPr>
                <w:rFonts w:hint="eastAsia" w:ascii="仿宋_GB2312" w:hAnsi="仿宋_GB2312" w:cs="仿宋_GB2312"/>
                <w:sz w:val="24"/>
                <w:szCs w:val="24"/>
                <w:lang w:val="en-US" w:eastAsia="zh-CN"/>
              </w:rPr>
              <w:t>等</w:t>
            </w:r>
            <w:r>
              <w:rPr>
                <w:rFonts w:hint="eastAsia" w:ascii="仿宋_GB2312" w:hAnsi="仿宋_GB2312" w:cs="仿宋_GB2312"/>
                <w:sz w:val="24"/>
                <w:szCs w:val="24"/>
                <w:lang w:eastAsia="zh-CN"/>
              </w:rPr>
              <w:t>。</w:t>
            </w:r>
          </w:p>
          <w:p w14:paraId="2A9FF3FA">
            <w:pPr>
              <w:keepNext w:val="0"/>
              <w:keepLines w:val="0"/>
              <w:pageBreakBefore w:val="0"/>
              <w:widowControl w:val="0"/>
              <w:numPr>
                <w:ilvl w:val="0"/>
                <w:numId w:val="0"/>
              </w:numPr>
              <w:kinsoku/>
              <w:wordWrap/>
              <w:overflowPunct/>
              <w:topLinePunct w:val="0"/>
              <w:autoSpaceDE/>
              <w:autoSpaceDN/>
              <w:bidi w:val="0"/>
              <w:adjustRightInd/>
              <w:snapToGrid/>
              <w:spacing w:after="0" w:line="580" w:lineRule="exact"/>
              <w:jc w:val="left"/>
              <w:textAlignment w:val="auto"/>
              <w:rPr>
                <w:rFonts w:hint="eastAsia" w:ascii="仿宋_GB2312" w:hAnsi="仿宋_GB2312" w:cs="仿宋_GB2312"/>
                <w:sz w:val="24"/>
                <w:szCs w:val="24"/>
                <w:lang w:eastAsia="zh-CN"/>
              </w:rPr>
            </w:pPr>
            <w:r>
              <w:rPr>
                <w:rFonts w:hint="eastAsia" w:ascii="仿宋_GB2312" w:hAnsi="仿宋_GB2312" w:cs="仿宋_GB2312"/>
                <w:sz w:val="24"/>
                <w:szCs w:val="24"/>
                <w:lang w:val="en-US" w:eastAsia="zh-CN"/>
              </w:rPr>
              <w:t>（提供符合叙述内容的佐证材料）</w:t>
            </w:r>
          </w:p>
        </w:tc>
      </w:tr>
      <w:tr w14:paraId="2A927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8931" w:type="dxa"/>
            <w:gridSpan w:val="13"/>
            <w:noWrap w:val="0"/>
            <w:vAlign w:val="center"/>
          </w:tcPr>
          <w:p w14:paraId="3A8F1AD1">
            <w:pPr>
              <w:keepNext w:val="0"/>
              <w:keepLines w:val="0"/>
              <w:pageBreakBefore w:val="0"/>
              <w:kinsoku/>
              <w:wordWrap/>
              <w:overflowPunct/>
              <w:topLinePunct w:val="0"/>
              <w:autoSpaceDE/>
              <w:autoSpaceDN/>
              <w:bidi w:val="0"/>
              <w:adjustRightInd/>
              <w:snapToGrid/>
              <w:spacing w:after="0" w:line="580" w:lineRule="exact"/>
              <w:jc w:val="center"/>
              <w:textAlignment w:val="auto"/>
              <w:rPr>
                <w:rFonts w:hint="eastAsia" w:ascii="仿宋_GB2312" w:hAnsi="仿宋_GB2312" w:eastAsia="仿宋_GB2312" w:cs="仿宋_GB2312"/>
                <w:b/>
                <w:bCs/>
                <w:sz w:val="24"/>
                <w:szCs w:val="24"/>
                <w:lang w:eastAsia="zh-CN"/>
              </w:rPr>
            </w:pPr>
            <w:r>
              <w:rPr>
                <w:rFonts w:hint="eastAsia" w:ascii="仿宋_GB2312" w:hAnsi="仿宋_GB2312" w:cs="仿宋_GB2312"/>
                <w:b/>
                <w:bCs/>
                <w:sz w:val="24"/>
                <w:szCs w:val="24"/>
              </w:rPr>
              <w:t>（</w:t>
            </w:r>
            <w:r>
              <w:rPr>
                <w:rFonts w:hint="eastAsia" w:ascii="仿宋_GB2312" w:hAnsi="仿宋_GB2312" w:cs="仿宋_GB2312"/>
                <w:b/>
                <w:bCs/>
                <w:sz w:val="24"/>
                <w:szCs w:val="24"/>
                <w:lang w:val="en-US" w:eastAsia="zh-CN"/>
              </w:rPr>
              <w:t>四</w:t>
            </w:r>
            <w:r>
              <w:rPr>
                <w:rFonts w:hint="eastAsia" w:ascii="仿宋_GB2312" w:hAnsi="仿宋_GB2312" w:cs="仿宋_GB2312"/>
                <w:b/>
                <w:bCs/>
                <w:sz w:val="24"/>
                <w:szCs w:val="24"/>
              </w:rPr>
              <w:t>）</w:t>
            </w:r>
            <w:r>
              <w:rPr>
                <w:rFonts w:hint="eastAsia" w:ascii="仿宋_GB2312" w:hAnsi="仿宋_GB2312" w:cs="仿宋_GB2312"/>
                <w:b/>
                <w:bCs/>
                <w:sz w:val="24"/>
                <w:szCs w:val="24"/>
                <w:lang w:val="en-US" w:eastAsia="zh-CN"/>
              </w:rPr>
              <w:t>经济效益</w:t>
            </w:r>
          </w:p>
        </w:tc>
      </w:tr>
      <w:tr w14:paraId="1E95A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7" w:hRule="atLeast"/>
        </w:trPr>
        <w:tc>
          <w:tcPr>
            <w:tcW w:w="981" w:type="dxa"/>
            <w:vMerge w:val="restart"/>
            <w:noWrap w:val="0"/>
            <w:vAlign w:val="center"/>
          </w:tcPr>
          <w:p w14:paraId="0E7A659A">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品牌</w:t>
            </w:r>
          </w:p>
          <w:p w14:paraId="66867DCC">
            <w:pPr>
              <w:keepNext w:val="0"/>
              <w:keepLines w:val="0"/>
              <w:pageBreakBefore w:val="0"/>
              <w:kinsoku/>
              <w:wordWrap/>
              <w:overflowPunct/>
              <w:topLinePunct w:val="0"/>
              <w:autoSpaceDE/>
              <w:autoSpaceDN/>
              <w:bidi w:val="0"/>
              <w:adjustRightInd/>
              <w:snapToGrid/>
              <w:spacing w:after="0" w:line="580" w:lineRule="exact"/>
              <w:jc w:val="center"/>
              <w:textAlignment w:val="auto"/>
              <w:rPr>
                <w:rFonts w:ascii="Calibri" w:hAnsi="Calibri" w:eastAsia="宋体"/>
                <w:sz w:val="21"/>
                <w:szCs w:val="22"/>
              </w:rPr>
            </w:pPr>
            <w:r>
              <w:rPr>
                <w:rFonts w:hint="eastAsia" w:ascii="仿宋_GB2312" w:hAnsi="仿宋_GB2312" w:cs="仿宋_GB2312"/>
                <w:sz w:val="24"/>
                <w:szCs w:val="24"/>
              </w:rPr>
              <w:t>知名度</w:t>
            </w:r>
          </w:p>
          <w:p w14:paraId="22DB9B4C">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987" w:type="dxa"/>
            <w:gridSpan w:val="4"/>
            <w:noWrap w:val="0"/>
            <w:vAlign w:val="center"/>
          </w:tcPr>
          <w:p w14:paraId="185BE905">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b/>
                <w:bCs/>
                <w:sz w:val="24"/>
                <w:szCs w:val="24"/>
              </w:rPr>
            </w:pPr>
            <w:r>
              <w:rPr>
                <w:rFonts w:hint="eastAsia" w:ascii="仿宋_GB2312" w:hAnsi="仿宋_GB2312" w:cs="仿宋_GB2312"/>
                <w:b/>
                <w:bCs/>
                <w:sz w:val="24"/>
                <w:szCs w:val="24"/>
              </w:rPr>
              <w:t>A申报单位</w:t>
            </w:r>
          </w:p>
          <w:p w14:paraId="23F7C2F9">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近三年参与品牌价值评价工作情况</w:t>
            </w:r>
          </w:p>
        </w:tc>
        <w:tc>
          <w:tcPr>
            <w:tcW w:w="5963" w:type="dxa"/>
            <w:gridSpan w:val="8"/>
            <w:noWrap w:val="0"/>
            <w:vAlign w:val="center"/>
          </w:tcPr>
          <w:p w14:paraId="04A5FCC1">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仿宋_GB2312" w:hAnsi="仿宋_GB2312" w:cs="仿宋_GB2312"/>
                <w:sz w:val="24"/>
                <w:szCs w:val="24"/>
              </w:rPr>
            </w:pPr>
            <w:r>
              <w:rPr>
                <w:rFonts w:hint="eastAsia" w:ascii="仿宋_GB2312" w:hAnsi="仿宋_GB2312" w:cs="仿宋_GB2312"/>
                <w:bCs/>
                <w:sz w:val="24"/>
                <w:szCs w:val="24"/>
              </w:rPr>
              <w:sym w:font="Wingdings" w:char="F06F"/>
            </w:r>
            <w:r>
              <w:rPr>
                <w:rFonts w:hint="eastAsia" w:ascii="仿宋_GB2312" w:hAnsi="仿宋_GB2312" w:cs="仿宋_GB2312"/>
                <w:sz w:val="24"/>
                <w:szCs w:val="24"/>
              </w:rPr>
              <w:t>参与，</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次</w:t>
            </w:r>
          </w:p>
          <w:p w14:paraId="1DF803A2">
            <w:pPr>
              <w:keepNext w:val="0"/>
              <w:keepLines w:val="0"/>
              <w:pageBreakBefore w:val="0"/>
              <w:kinsoku/>
              <w:wordWrap/>
              <w:overflowPunct/>
              <w:topLinePunct w:val="0"/>
              <w:autoSpaceDE/>
              <w:autoSpaceDN/>
              <w:bidi w:val="0"/>
              <w:adjustRightInd/>
              <w:snapToGrid/>
              <w:spacing w:after="0" w:line="580" w:lineRule="exact"/>
              <w:ind w:right="0" w:rightChars="0" w:firstLine="240" w:firstLineChars="100"/>
              <w:textAlignment w:val="auto"/>
              <w:rPr>
                <w:rFonts w:ascii="仿宋_GB2312" w:hAnsi="仿宋_GB2312" w:cs="仿宋_GB2312"/>
                <w:sz w:val="24"/>
                <w:szCs w:val="24"/>
              </w:rPr>
            </w:pPr>
            <w:r>
              <w:rPr>
                <w:rFonts w:hint="eastAsia" w:ascii="仿宋_GB2312" w:hAnsi="仿宋_GB2312" w:cs="仿宋_GB2312"/>
                <w:sz w:val="24"/>
                <w:szCs w:val="24"/>
                <w:u w:val="single"/>
              </w:rPr>
              <w:t xml:space="preserve">    </w:t>
            </w:r>
            <w:r>
              <w:rPr>
                <w:rFonts w:hint="eastAsia" w:ascii="仿宋_GB2312" w:hAnsi="仿宋_GB2312" w:cs="仿宋_GB2312"/>
                <w:sz w:val="24"/>
                <w:szCs w:val="24"/>
              </w:rPr>
              <w:t>年，评价单位：</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，品牌价值：</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万元</w:t>
            </w:r>
          </w:p>
          <w:p w14:paraId="32FB2D7B">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仿宋_GB2312" w:hAnsi="仿宋_GB2312" w:cs="仿宋_GB2312"/>
                <w:sz w:val="24"/>
                <w:szCs w:val="24"/>
              </w:rPr>
            </w:pPr>
            <w:r>
              <w:rPr>
                <w:rFonts w:hint="eastAsia" w:ascii="仿宋_GB2312" w:hAnsi="仿宋_GB2312" w:cs="仿宋_GB2312"/>
                <w:bCs/>
                <w:sz w:val="24"/>
                <w:szCs w:val="24"/>
              </w:rPr>
              <w:sym w:font="Wingdings" w:char="F06F"/>
            </w:r>
            <w:r>
              <w:rPr>
                <w:rFonts w:hint="eastAsia" w:ascii="仿宋_GB2312" w:hAnsi="仿宋_GB2312" w:cs="仿宋_GB2312"/>
                <w:sz w:val="24"/>
                <w:szCs w:val="24"/>
              </w:rPr>
              <w:t>未参与</w:t>
            </w:r>
          </w:p>
          <w:p w14:paraId="4833CC69">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仿宋_GB2312" w:hAnsi="仿宋_GB2312" w:cs="仿宋_GB2312"/>
                <w:bCs/>
                <w:sz w:val="24"/>
                <w:szCs w:val="24"/>
              </w:rPr>
            </w:pPr>
            <w:r>
              <w:rPr>
                <w:rFonts w:hint="eastAsia" w:ascii="仿宋_GB2312" w:hAnsi="仿宋_GB2312" w:cs="仿宋_GB2312"/>
                <w:sz w:val="24"/>
                <w:szCs w:val="24"/>
              </w:rPr>
              <w:t>（提供品牌价值评价相关</w:t>
            </w:r>
            <w:r>
              <w:rPr>
                <w:rFonts w:hint="eastAsia" w:ascii="仿宋_GB2312" w:hAnsi="仿宋_GB2312" w:cs="仿宋_GB2312"/>
                <w:sz w:val="24"/>
                <w:szCs w:val="24"/>
                <w:lang w:eastAsia="zh-CN"/>
              </w:rPr>
              <w:t>佐证</w:t>
            </w:r>
            <w:r>
              <w:rPr>
                <w:rFonts w:hint="eastAsia" w:ascii="仿宋_GB2312" w:hAnsi="仿宋_GB2312" w:cs="仿宋_GB2312"/>
                <w:sz w:val="24"/>
                <w:szCs w:val="24"/>
              </w:rPr>
              <w:t>材料）</w:t>
            </w:r>
          </w:p>
        </w:tc>
      </w:tr>
      <w:tr w14:paraId="7751D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trPr>
        <w:tc>
          <w:tcPr>
            <w:tcW w:w="981" w:type="dxa"/>
            <w:vMerge w:val="continue"/>
            <w:noWrap w:val="0"/>
            <w:vAlign w:val="center"/>
          </w:tcPr>
          <w:p w14:paraId="7348C37C">
            <w:pPr>
              <w:keepNext w:val="0"/>
              <w:keepLines w:val="0"/>
              <w:pageBreakBefore w:val="0"/>
              <w:kinsoku/>
              <w:wordWrap/>
              <w:overflowPunct/>
              <w:topLinePunct w:val="0"/>
              <w:autoSpaceDE/>
              <w:autoSpaceDN/>
              <w:bidi w:val="0"/>
              <w:adjustRightInd/>
              <w:snapToGrid/>
              <w:spacing w:after="0" w:line="580" w:lineRule="exact"/>
              <w:textAlignment w:val="auto"/>
              <w:rPr>
                <w:rFonts w:ascii="Calibri" w:hAnsi="Calibri" w:eastAsia="宋体"/>
                <w:sz w:val="21"/>
                <w:szCs w:val="22"/>
              </w:rPr>
            </w:pPr>
          </w:p>
          <w:p w14:paraId="049D10DB">
            <w:pPr>
              <w:keepNext w:val="0"/>
              <w:keepLines w:val="0"/>
              <w:pageBreakBefore w:val="0"/>
              <w:kinsoku/>
              <w:wordWrap/>
              <w:overflowPunct/>
              <w:topLinePunct w:val="0"/>
              <w:autoSpaceDE/>
              <w:autoSpaceDN/>
              <w:bidi w:val="0"/>
              <w:adjustRightInd/>
              <w:snapToGrid/>
              <w:spacing w:after="0" w:line="580" w:lineRule="exact"/>
              <w:textAlignment w:val="auto"/>
              <w:rPr>
                <w:rFonts w:ascii="Calibri" w:hAnsi="Calibri" w:eastAsia="宋体"/>
                <w:sz w:val="21"/>
                <w:szCs w:val="22"/>
              </w:rPr>
            </w:pPr>
          </w:p>
          <w:p w14:paraId="4270A2D4">
            <w:pPr>
              <w:keepNext w:val="0"/>
              <w:keepLines w:val="0"/>
              <w:pageBreakBefore w:val="0"/>
              <w:kinsoku/>
              <w:wordWrap/>
              <w:overflowPunct/>
              <w:topLinePunct w:val="0"/>
              <w:autoSpaceDE/>
              <w:autoSpaceDN/>
              <w:bidi w:val="0"/>
              <w:adjustRightInd/>
              <w:snapToGrid/>
              <w:spacing w:after="0" w:line="580" w:lineRule="exact"/>
              <w:textAlignment w:val="auto"/>
              <w:rPr>
                <w:rFonts w:ascii="Calibri" w:hAnsi="Calibri" w:eastAsia="宋体"/>
                <w:sz w:val="21"/>
                <w:szCs w:val="22"/>
              </w:rPr>
            </w:pPr>
          </w:p>
          <w:p w14:paraId="245BF7F7">
            <w:pPr>
              <w:keepNext w:val="0"/>
              <w:keepLines w:val="0"/>
              <w:pageBreakBefore w:val="0"/>
              <w:kinsoku/>
              <w:wordWrap/>
              <w:overflowPunct/>
              <w:topLinePunct w:val="0"/>
              <w:autoSpaceDE/>
              <w:autoSpaceDN/>
              <w:bidi w:val="0"/>
              <w:adjustRightInd/>
              <w:snapToGrid/>
              <w:spacing w:after="0" w:line="580" w:lineRule="exact"/>
              <w:textAlignment w:val="auto"/>
              <w:rPr>
                <w:rFonts w:ascii="Calibri" w:hAnsi="Calibri" w:eastAsia="宋体"/>
                <w:sz w:val="21"/>
                <w:szCs w:val="22"/>
              </w:rPr>
            </w:pPr>
          </w:p>
          <w:p w14:paraId="13D7EFB4">
            <w:pPr>
              <w:keepNext w:val="0"/>
              <w:keepLines w:val="0"/>
              <w:pageBreakBefore w:val="0"/>
              <w:kinsoku/>
              <w:wordWrap/>
              <w:overflowPunct/>
              <w:topLinePunct w:val="0"/>
              <w:autoSpaceDE/>
              <w:autoSpaceDN/>
              <w:bidi w:val="0"/>
              <w:adjustRightInd/>
              <w:snapToGrid/>
              <w:spacing w:after="0" w:line="580" w:lineRule="exact"/>
              <w:textAlignment w:val="auto"/>
              <w:rPr>
                <w:rFonts w:ascii="Calibri" w:hAnsi="Calibri" w:eastAsia="宋体"/>
                <w:sz w:val="21"/>
                <w:szCs w:val="22"/>
              </w:rPr>
            </w:pPr>
          </w:p>
          <w:p w14:paraId="2CDBCE5F">
            <w:pPr>
              <w:keepNext w:val="0"/>
              <w:keepLines w:val="0"/>
              <w:pageBreakBefore w:val="0"/>
              <w:kinsoku/>
              <w:wordWrap/>
              <w:overflowPunct/>
              <w:topLinePunct w:val="0"/>
              <w:autoSpaceDE/>
              <w:autoSpaceDN/>
              <w:bidi w:val="0"/>
              <w:adjustRightInd/>
              <w:snapToGrid/>
              <w:spacing w:after="0" w:line="580" w:lineRule="exact"/>
              <w:textAlignment w:val="auto"/>
              <w:rPr>
                <w:rFonts w:ascii="Calibri" w:hAnsi="Calibri" w:eastAsia="宋体"/>
                <w:sz w:val="21"/>
                <w:szCs w:val="22"/>
              </w:rPr>
            </w:pPr>
          </w:p>
          <w:p w14:paraId="457E324C">
            <w:pPr>
              <w:keepNext w:val="0"/>
              <w:keepLines w:val="0"/>
              <w:pageBreakBefore w:val="0"/>
              <w:kinsoku/>
              <w:wordWrap/>
              <w:overflowPunct/>
              <w:topLinePunct w:val="0"/>
              <w:autoSpaceDE/>
              <w:autoSpaceDN/>
              <w:bidi w:val="0"/>
              <w:adjustRightInd/>
              <w:snapToGrid/>
              <w:spacing w:after="0" w:line="580" w:lineRule="exact"/>
              <w:textAlignment w:val="auto"/>
              <w:rPr>
                <w:rFonts w:ascii="Calibri" w:hAnsi="Calibri" w:eastAsia="宋体"/>
                <w:sz w:val="21"/>
                <w:szCs w:val="22"/>
              </w:rPr>
            </w:pPr>
          </w:p>
          <w:p w14:paraId="1D715B3A">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987" w:type="dxa"/>
            <w:gridSpan w:val="4"/>
            <w:noWrap w:val="0"/>
            <w:vAlign w:val="center"/>
          </w:tcPr>
          <w:p w14:paraId="66AA3433">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b/>
                <w:bCs/>
                <w:sz w:val="24"/>
                <w:szCs w:val="24"/>
              </w:rPr>
            </w:pPr>
            <w:r>
              <w:rPr>
                <w:rFonts w:hint="eastAsia" w:ascii="仿宋_GB2312" w:hAnsi="仿宋_GB2312" w:cs="仿宋_GB2312"/>
                <w:b/>
                <w:bCs/>
                <w:sz w:val="24"/>
                <w:szCs w:val="24"/>
              </w:rPr>
              <w:t>B申报服务项目</w:t>
            </w:r>
          </w:p>
          <w:p w14:paraId="5A78F990">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获得的品牌荣誉（可多选）</w:t>
            </w:r>
          </w:p>
        </w:tc>
        <w:tc>
          <w:tcPr>
            <w:tcW w:w="5963" w:type="dxa"/>
            <w:gridSpan w:val="8"/>
            <w:noWrap w:val="0"/>
            <w:vAlign w:val="center"/>
          </w:tcPr>
          <w:p w14:paraId="2930475A">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仿宋_GB2312" w:hAnsi="仿宋_GB2312" w:cs="仿宋_GB2312"/>
                <w:sz w:val="24"/>
                <w:szCs w:val="24"/>
                <w:u w:val="single"/>
              </w:rPr>
            </w:pPr>
            <w:r>
              <w:rPr>
                <w:rFonts w:hint="eastAsia" w:ascii="仿宋_GB2312" w:hAnsi="仿宋_GB2312" w:cs="仿宋_GB2312"/>
                <w:bCs/>
                <w:sz w:val="24"/>
                <w:szCs w:val="24"/>
              </w:rPr>
              <w:sym w:font="Wingdings" w:char="F06F"/>
            </w:r>
            <w:r>
              <w:rPr>
                <w:rFonts w:hint="eastAsia" w:ascii="仿宋_GB2312" w:hAnsi="仿宋_GB2312" w:cs="仿宋_GB2312"/>
                <w:sz w:val="24"/>
                <w:szCs w:val="24"/>
              </w:rPr>
              <w:t>国家级数量：</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项，荣誉名称：</w:t>
            </w:r>
            <w:r>
              <w:rPr>
                <w:rFonts w:hint="eastAsia" w:ascii="仿宋_GB2312" w:hAnsi="仿宋_GB2312" w:cs="仿宋_GB2312"/>
                <w:sz w:val="24"/>
                <w:szCs w:val="24"/>
                <w:u w:val="single"/>
              </w:rPr>
              <w:t xml:space="preserve">        </w:t>
            </w:r>
          </w:p>
          <w:p w14:paraId="30E2FE7A">
            <w:pPr>
              <w:keepNext w:val="0"/>
              <w:keepLines w:val="0"/>
              <w:pageBreakBefore w:val="0"/>
              <w:kinsoku/>
              <w:wordWrap/>
              <w:overflowPunct/>
              <w:topLinePunct w:val="0"/>
              <w:autoSpaceDE/>
              <w:autoSpaceDN/>
              <w:bidi w:val="0"/>
              <w:adjustRightInd/>
              <w:snapToGrid/>
              <w:spacing w:after="0" w:line="580" w:lineRule="exact"/>
              <w:ind w:right="0" w:rightChars="0" w:firstLine="240" w:firstLineChars="100"/>
              <w:textAlignment w:val="auto"/>
              <w:rPr>
                <w:rFonts w:ascii="仿宋_GB2312" w:hAnsi="仿宋_GB2312" w:cs="仿宋_GB2312"/>
                <w:sz w:val="24"/>
                <w:szCs w:val="24"/>
                <w:u w:val="single"/>
              </w:rPr>
            </w:pPr>
            <w:r>
              <w:rPr>
                <w:rFonts w:hint="eastAsia" w:ascii="仿宋_GB2312" w:hAnsi="仿宋_GB2312" w:cs="仿宋_GB2312"/>
                <w:sz w:val="24"/>
                <w:szCs w:val="24"/>
              </w:rPr>
              <w:t>获得年度：</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颁发部门：</w:t>
            </w:r>
            <w:r>
              <w:rPr>
                <w:rFonts w:hint="eastAsia" w:ascii="仿宋_GB2312" w:hAnsi="仿宋_GB2312" w:cs="仿宋_GB2312"/>
                <w:sz w:val="24"/>
                <w:szCs w:val="24"/>
                <w:u w:val="single"/>
              </w:rPr>
              <w:t xml:space="preserve">            </w:t>
            </w:r>
          </w:p>
          <w:p w14:paraId="52D9FAA8">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仿宋_GB2312" w:hAnsi="仿宋_GB2312" w:cs="仿宋_GB2312"/>
                <w:sz w:val="24"/>
                <w:szCs w:val="24"/>
                <w:u w:val="single"/>
              </w:rPr>
            </w:pPr>
            <w:r>
              <w:rPr>
                <w:rFonts w:hint="eastAsia" w:ascii="仿宋_GB2312" w:hAnsi="仿宋_GB2312" w:cs="仿宋_GB2312"/>
                <w:bCs/>
                <w:sz w:val="24"/>
                <w:szCs w:val="24"/>
              </w:rPr>
              <w:sym w:font="Wingdings" w:char="F06F"/>
            </w:r>
            <w:r>
              <w:rPr>
                <w:rFonts w:hint="eastAsia" w:ascii="仿宋_GB2312" w:hAnsi="仿宋_GB2312" w:cs="仿宋_GB2312"/>
                <w:sz w:val="24"/>
                <w:szCs w:val="24"/>
              </w:rPr>
              <w:t>省部级数量：</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项，荣誉名称：</w:t>
            </w:r>
            <w:r>
              <w:rPr>
                <w:rFonts w:hint="eastAsia" w:ascii="仿宋_GB2312" w:hAnsi="仿宋_GB2312" w:cs="仿宋_GB2312"/>
                <w:sz w:val="24"/>
                <w:szCs w:val="24"/>
                <w:u w:val="single"/>
              </w:rPr>
              <w:t xml:space="preserve">        </w:t>
            </w:r>
          </w:p>
          <w:p w14:paraId="057C7BC9">
            <w:pPr>
              <w:keepNext w:val="0"/>
              <w:keepLines w:val="0"/>
              <w:pageBreakBefore w:val="0"/>
              <w:kinsoku/>
              <w:wordWrap/>
              <w:overflowPunct/>
              <w:topLinePunct w:val="0"/>
              <w:autoSpaceDE/>
              <w:autoSpaceDN/>
              <w:bidi w:val="0"/>
              <w:adjustRightInd/>
              <w:snapToGrid/>
              <w:spacing w:after="0" w:line="580" w:lineRule="exact"/>
              <w:ind w:right="0" w:rightChars="0" w:firstLine="240" w:firstLineChars="100"/>
              <w:textAlignment w:val="auto"/>
              <w:rPr>
                <w:rFonts w:ascii="仿宋_GB2312" w:hAnsi="仿宋_GB2312" w:cs="仿宋_GB2312"/>
                <w:sz w:val="24"/>
                <w:szCs w:val="24"/>
                <w:u w:val="single"/>
              </w:rPr>
            </w:pPr>
            <w:r>
              <w:rPr>
                <w:rFonts w:hint="eastAsia" w:ascii="仿宋_GB2312" w:hAnsi="仿宋_GB2312" w:cs="仿宋_GB2312"/>
                <w:sz w:val="24"/>
                <w:szCs w:val="24"/>
              </w:rPr>
              <w:t>获得年度：</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颁发部门：</w:t>
            </w:r>
            <w:r>
              <w:rPr>
                <w:rFonts w:hint="eastAsia" w:ascii="仿宋_GB2312" w:hAnsi="仿宋_GB2312" w:cs="仿宋_GB2312"/>
                <w:sz w:val="24"/>
                <w:szCs w:val="24"/>
                <w:u w:val="single"/>
              </w:rPr>
              <w:t xml:space="preserve">            </w:t>
            </w:r>
          </w:p>
          <w:p w14:paraId="2ED91EE2">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仿宋_GB2312" w:hAnsi="仿宋_GB2312" w:cs="仿宋_GB2312"/>
                <w:sz w:val="24"/>
                <w:szCs w:val="24"/>
                <w:u w:val="single"/>
              </w:rPr>
            </w:pPr>
            <w:r>
              <w:rPr>
                <w:rFonts w:hint="eastAsia" w:ascii="仿宋_GB2312" w:hAnsi="仿宋_GB2312" w:cs="仿宋_GB2312"/>
                <w:bCs/>
                <w:sz w:val="24"/>
                <w:szCs w:val="24"/>
              </w:rPr>
              <w:sym w:font="Wingdings" w:char="F06F"/>
            </w:r>
            <w:r>
              <w:rPr>
                <w:rFonts w:hint="eastAsia" w:ascii="仿宋_GB2312" w:hAnsi="仿宋_GB2312" w:cs="仿宋_GB2312"/>
                <w:sz w:val="24"/>
                <w:szCs w:val="24"/>
              </w:rPr>
              <w:t>市级数量：</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项，荣誉名称：</w:t>
            </w:r>
            <w:r>
              <w:rPr>
                <w:rFonts w:hint="eastAsia" w:ascii="仿宋_GB2312" w:hAnsi="仿宋_GB2312" w:cs="仿宋_GB2312"/>
                <w:sz w:val="24"/>
                <w:szCs w:val="24"/>
                <w:u w:val="single"/>
              </w:rPr>
              <w:t xml:space="preserve">          </w:t>
            </w:r>
          </w:p>
          <w:p w14:paraId="45EC69FE">
            <w:pPr>
              <w:keepNext w:val="0"/>
              <w:keepLines w:val="0"/>
              <w:pageBreakBefore w:val="0"/>
              <w:kinsoku/>
              <w:wordWrap/>
              <w:overflowPunct/>
              <w:topLinePunct w:val="0"/>
              <w:autoSpaceDE/>
              <w:autoSpaceDN/>
              <w:bidi w:val="0"/>
              <w:adjustRightInd/>
              <w:snapToGrid/>
              <w:spacing w:after="0" w:line="580" w:lineRule="exact"/>
              <w:ind w:right="0" w:rightChars="0" w:firstLine="240" w:firstLineChars="100"/>
              <w:textAlignment w:val="auto"/>
              <w:rPr>
                <w:rFonts w:ascii="仿宋_GB2312" w:hAnsi="仿宋_GB2312" w:cs="仿宋_GB2312"/>
                <w:sz w:val="24"/>
                <w:szCs w:val="24"/>
                <w:u w:val="single"/>
              </w:rPr>
            </w:pPr>
            <w:r>
              <w:rPr>
                <w:rFonts w:hint="eastAsia" w:ascii="仿宋_GB2312" w:hAnsi="仿宋_GB2312" w:cs="仿宋_GB2312"/>
                <w:sz w:val="24"/>
                <w:szCs w:val="24"/>
              </w:rPr>
              <w:t>获得年度：</w:t>
            </w:r>
            <w:r>
              <w:rPr>
                <w:rFonts w:hint="eastAsia" w:ascii="仿宋_GB2312" w:hAnsi="仿宋_GB2312" w:cs="仿宋_GB2312"/>
                <w:sz w:val="24"/>
                <w:szCs w:val="24"/>
                <w:u w:val="single"/>
              </w:rPr>
              <w:t xml:space="preserve">      </w:t>
            </w:r>
            <w:r>
              <w:rPr>
                <w:rFonts w:hint="eastAsia" w:ascii="仿宋_GB2312" w:hAnsi="仿宋_GB2312" w:cs="仿宋_GB2312"/>
                <w:sz w:val="24"/>
                <w:szCs w:val="24"/>
              </w:rPr>
              <w:t>颁发部门：</w:t>
            </w:r>
            <w:r>
              <w:rPr>
                <w:rFonts w:hint="eastAsia" w:ascii="仿宋_GB2312" w:hAnsi="仿宋_GB2312" w:cs="仿宋_GB2312"/>
                <w:sz w:val="24"/>
                <w:szCs w:val="24"/>
                <w:u w:val="single"/>
              </w:rPr>
              <w:t xml:space="preserve">            </w:t>
            </w:r>
          </w:p>
          <w:p w14:paraId="1BBEB069">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仿宋_GB2312" w:hAnsi="仿宋_GB2312" w:cs="仿宋_GB2312"/>
                <w:bCs/>
                <w:sz w:val="24"/>
                <w:szCs w:val="24"/>
              </w:rPr>
            </w:pPr>
            <w:r>
              <w:rPr>
                <w:rFonts w:hint="eastAsia" w:ascii="仿宋_GB2312" w:hAnsi="仿宋_GB2312" w:cs="仿宋_GB2312"/>
                <w:bCs/>
                <w:sz w:val="24"/>
                <w:szCs w:val="24"/>
              </w:rPr>
              <w:sym w:font="Wingdings" w:char="F06F"/>
            </w:r>
            <w:r>
              <w:rPr>
                <w:rFonts w:hint="eastAsia" w:ascii="仿宋_GB2312" w:hAnsi="仿宋_GB2312" w:cs="仿宋_GB2312"/>
                <w:bCs/>
                <w:sz w:val="24"/>
                <w:szCs w:val="24"/>
              </w:rPr>
              <w:t>无</w:t>
            </w:r>
          </w:p>
          <w:p w14:paraId="3531E17C">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仿宋_GB2312" w:hAnsi="仿宋_GB2312" w:cs="仿宋_GB2312"/>
                <w:sz w:val="24"/>
                <w:szCs w:val="24"/>
              </w:rPr>
            </w:pPr>
            <w:r>
              <w:rPr>
                <w:rFonts w:hint="eastAsia" w:ascii="仿宋_GB2312" w:hAnsi="仿宋_GB2312" w:cs="仿宋_GB2312"/>
                <w:sz w:val="24"/>
                <w:szCs w:val="24"/>
              </w:rPr>
              <w:t>（根据选项提供品牌证书、认定文件等</w:t>
            </w:r>
            <w:r>
              <w:rPr>
                <w:rFonts w:hint="eastAsia" w:ascii="仿宋_GB2312" w:hAnsi="仿宋_GB2312" w:cs="仿宋_GB2312"/>
                <w:sz w:val="24"/>
                <w:szCs w:val="24"/>
                <w:lang w:eastAsia="zh-CN"/>
              </w:rPr>
              <w:t>佐证</w:t>
            </w:r>
            <w:r>
              <w:rPr>
                <w:rFonts w:hint="eastAsia" w:ascii="仿宋_GB2312" w:hAnsi="仿宋_GB2312" w:cs="仿宋_GB2312"/>
                <w:sz w:val="24"/>
                <w:szCs w:val="24"/>
              </w:rPr>
              <w:t>材料）</w:t>
            </w:r>
          </w:p>
        </w:tc>
      </w:tr>
      <w:tr w14:paraId="3BE6D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981" w:type="dxa"/>
            <w:noWrap w:val="0"/>
            <w:vAlign w:val="center"/>
          </w:tcPr>
          <w:p w14:paraId="44D39225">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品牌</w:t>
            </w:r>
          </w:p>
          <w:p w14:paraId="0B9F6E3A">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管理</w:t>
            </w:r>
          </w:p>
        </w:tc>
        <w:tc>
          <w:tcPr>
            <w:tcW w:w="1987" w:type="dxa"/>
            <w:gridSpan w:val="4"/>
            <w:noWrap w:val="0"/>
            <w:vAlign w:val="center"/>
          </w:tcPr>
          <w:p w14:paraId="6B58DFBB">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b/>
                <w:bCs/>
                <w:sz w:val="24"/>
                <w:szCs w:val="24"/>
              </w:rPr>
              <w:t>A申报单位</w:t>
            </w:r>
          </w:p>
          <w:p w14:paraId="59F0BE23">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品牌管理情况</w:t>
            </w:r>
          </w:p>
          <w:p w14:paraId="2E27E070">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（可多选）</w:t>
            </w:r>
          </w:p>
        </w:tc>
        <w:tc>
          <w:tcPr>
            <w:tcW w:w="5963" w:type="dxa"/>
            <w:gridSpan w:val="8"/>
            <w:noWrap w:val="0"/>
            <w:vAlign w:val="center"/>
          </w:tcPr>
          <w:p w14:paraId="67797928">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仿宋_GB2312" w:hAnsi="仿宋_GB2312" w:cs="仿宋_GB2312"/>
                <w:sz w:val="24"/>
                <w:szCs w:val="24"/>
              </w:rPr>
            </w:pPr>
            <w:r>
              <w:rPr>
                <w:rFonts w:hint="eastAsia" w:ascii="仿宋_GB2312" w:hAnsi="仿宋_GB2312" w:cs="仿宋_GB2312"/>
                <w:bCs/>
                <w:sz w:val="24"/>
                <w:szCs w:val="24"/>
              </w:rPr>
              <w:sym w:font="Wingdings" w:char="F06F"/>
            </w:r>
            <w:r>
              <w:rPr>
                <w:rFonts w:hint="eastAsia" w:ascii="仿宋_GB2312" w:hAnsi="仿宋_GB2312" w:cs="仿宋_GB2312"/>
                <w:sz w:val="24"/>
                <w:szCs w:val="24"/>
              </w:rPr>
              <w:t>设有品牌管理部门</w:t>
            </w:r>
          </w:p>
          <w:p w14:paraId="092EAF11">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仿宋_GB2312" w:hAnsi="仿宋_GB2312" w:cs="仿宋_GB2312"/>
                <w:sz w:val="24"/>
                <w:szCs w:val="24"/>
                <w:u w:val="single"/>
              </w:rPr>
            </w:pPr>
            <w:r>
              <w:rPr>
                <w:rFonts w:hint="eastAsia" w:ascii="仿宋_GB2312" w:hAnsi="仿宋_GB2312" w:cs="仿宋_GB2312"/>
                <w:bCs/>
                <w:sz w:val="24"/>
                <w:szCs w:val="24"/>
              </w:rPr>
              <w:sym w:font="Wingdings" w:char="F06F"/>
            </w:r>
            <w:r>
              <w:rPr>
                <w:rFonts w:hint="eastAsia" w:ascii="仿宋_GB2312" w:hAnsi="仿宋_GB2312" w:cs="仿宋_GB2312"/>
                <w:sz w:val="24"/>
                <w:szCs w:val="24"/>
              </w:rPr>
              <w:t>聘任了首席质量官、首席品牌官</w:t>
            </w:r>
          </w:p>
          <w:p w14:paraId="6CA3A29D">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仿宋_GB2312" w:hAnsi="仿宋_GB2312" w:cs="仿宋_GB2312"/>
                <w:bCs/>
                <w:sz w:val="24"/>
                <w:szCs w:val="24"/>
              </w:rPr>
            </w:pPr>
            <w:r>
              <w:rPr>
                <w:rFonts w:hint="eastAsia" w:ascii="仿宋_GB2312" w:hAnsi="仿宋_GB2312" w:cs="仿宋_GB2312"/>
                <w:bCs/>
                <w:sz w:val="24"/>
                <w:szCs w:val="24"/>
              </w:rPr>
              <w:sym w:font="Wingdings" w:char="F06F"/>
            </w:r>
            <w:r>
              <w:rPr>
                <w:rFonts w:hint="eastAsia" w:ascii="仿宋_GB2312" w:hAnsi="仿宋_GB2312" w:cs="仿宋_GB2312"/>
                <w:bCs/>
                <w:sz w:val="24"/>
                <w:szCs w:val="24"/>
              </w:rPr>
              <w:t>无</w:t>
            </w:r>
          </w:p>
          <w:p w14:paraId="05A6C454">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Calibri" w:hAnsi="Calibri" w:eastAsia="宋体"/>
                <w:sz w:val="21"/>
                <w:szCs w:val="22"/>
              </w:rPr>
            </w:pPr>
            <w:r>
              <w:rPr>
                <w:rFonts w:hint="eastAsia" w:ascii="仿宋_GB2312" w:hAnsi="仿宋_GB2312" w:cs="仿宋_GB2312"/>
                <w:sz w:val="24"/>
                <w:szCs w:val="24"/>
              </w:rPr>
              <w:t>（根据选项提供对应</w:t>
            </w:r>
            <w:r>
              <w:rPr>
                <w:rFonts w:hint="eastAsia" w:ascii="仿宋_GB2312" w:hAnsi="仿宋_GB2312" w:cs="仿宋_GB2312"/>
                <w:sz w:val="24"/>
                <w:szCs w:val="24"/>
                <w:lang w:eastAsia="zh-CN"/>
              </w:rPr>
              <w:t>佐证</w:t>
            </w:r>
            <w:r>
              <w:rPr>
                <w:rFonts w:hint="eastAsia" w:ascii="仿宋_GB2312" w:hAnsi="仿宋_GB2312" w:cs="仿宋_GB2312"/>
                <w:sz w:val="24"/>
                <w:szCs w:val="24"/>
              </w:rPr>
              <w:t>材料）</w:t>
            </w:r>
          </w:p>
        </w:tc>
      </w:tr>
      <w:tr w14:paraId="6B694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8931" w:type="dxa"/>
            <w:gridSpan w:val="13"/>
            <w:noWrap w:val="0"/>
            <w:vAlign w:val="center"/>
          </w:tcPr>
          <w:p w14:paraId="284C2617">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b/>
                <w:bCs/>
                <w:sz w:val="24"/>
                <w:szCs w:val="24"/>
              </w:rPr>
            </w:pPr>
            <w:r>
              <w:rPr>
                <w:rFonts w:hint="eastAsia" w:ascii="仿宋_GB2312" w:hAnsi="仿宋_GB2312" w:cs="仿宋_GB2312"/>
                <w:b/>
                <w:bCs/>
                <w:sz w:val="24"/>
                <w:szCs w:val="24"/>
              </w:rPr>
              <w:t>（四）经济效益</w:t>
            </w:r>
          </w:p>
        </w:tc>
      </w:tr>
      <w:tr w14:paraId="119EC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1" w:type="dxa"/>
            <w:vMerge w:val="restart"/>
            <w:noWrap w:val="0"/>
            <w:vAlign w:val="center"/>
          </w:tcPr>
          <w:p w14:paraId="77D44332">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经济及市场效益</w:t>
            </w:r>
          </w:p>
        </w:tc>
        <w:tc>
          <w:tcPr>
            <w:tcW w:w="1987" w:type="dxa"/>
            <w:gridSpan w:val="4"/>
            <w:noWrap w:val="0"/>
            <w:vAlign w:val="center"/>
          </w:tcPr>
          <w:p w14:paraId="0622FA6A">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b/>
                <w:bCs/>
                <w:sz w:val="24"/>
                <w:szCs w:val="24"/>
              </w:rPr>
              <w:t>A申报单位</w:t>
            </w:r>
          </w:p>
        </w:tc>
        <w:tc>
          <w:tcPr>
            <w:tcW w:w="1987" w:type="dxa"/>
            <w:gridSpan w:val="3"/>
            <w:noWrap w:val="0"/>
            <w:vAlign w:val="center"/>
          </w:tcPr>
          <w:p w14:paraId="1E4710F0">
            <w:pPr>
              <w:keepNext w:val="0"/>
              <w:keepLines w:val="0"/>
              <w:pageBreakBefore w:val="0"/>
              <w:kinsoku/>
              <w:wordWrap/>
              <w:overflowPunct/>
              <w:topLinePunct w:val="0"/>
              <w:autoSpaceDE/>
              <w:autoSpaceDN/>
              <w:bidi w:val="0"/>
              <w:adjustRightInd/>
              <w:snapToGrid/>
              <w:spacing w:after="0" w:line="580" w:lineRule="exact"/>
              <w:jc w:val="center"/>
              <w:textAlignment w:val="auto"/>
              <w:rPr>
                <w:rFonts w:ascii="仿宋_GB2312" w:hAnsi="仿宋_GB2312" w:cs="仿宋_GB2312"/>
                <w:sz w:val="24"/>
                <w:szCs w:val="24"/>
              </w:rPr>
            </w:pPr>
            <w:r>
              <w:rPr>
                <w:rFonts w:hint="eastAsia" w:ascii="仿宋_GB2312" w:hAnsi="仿宋_GB2312" w:cs="仿宋_GB2312"/>
                <w:sz w:val="24"/>
                <w:szCs w:val="24"/>
              </w:rPr>
              <w:t>202</w:t>
            </w:r>
            <w:r>
              <w:rPr>
                <w:rFonts w:hint="default" w:ascii="仿宋_GB2312" w:hAnsi="仿宋_GB2312" w:cs="仿宋_GB2312"/>
                <w:sz w:val="24"/>
                <w:szCs w:val="24"/>
                <w:lang w:val="en-US"/>
              </w:rPr>
              <w:t>5</w:t>
            </w:r>
            <w:r>
              <w:rPr>
                <w:rFonts w:hint="eastAsia" w:ascii="仿宋_GB2312" w:hAnsi="仿宋_GB2312" w:cs="仿宋_GB2312"/>
                <w:sz w:val="24"/>
                <w:szCs w:val="24"/>
              </w:rPr>
              <w:t>年</w:t>
            </w:r>
          </w:p>
        </w:tc>
        <w:tc>
          <w:tcPr>
            <w:tcW w:w="1987" w:type="dxa"/>
            <w:gridSpan w:val="3"/>
            <w:noWrap w:val="0"/>
            <w:vAlign w:val="center"/>
          </w:tcPr>
          <w:p w14:paraId="19AF4AE5">
            <w:pPr>
              <w:keepNext w:val="0"/>
              <w:keepLines w:val="0"/>
              <w:pageBreakBefore w:val="0"/>
              <w:kinsoku/>
              <w:wordWrap/>
              <w:overflowPunct/>
              <w:topLinePunct w:val="0"/>
              <w:autoSpaceDE/>
              <w:autoSpaceDN/>
              <w:bidi w:val="0"/>
              <w:adjustRightInd/>
              <w:snapToGrid/>
              <w:spacing w:after="0" w:line="580" w:lineRule="exact"/>
              <w:jc w:val="center"/>
              <w:textAlignment w:val="auto"/>
              <w:rPr>
                <w:rFonts w:ascii="仿宋_GB2312" w:hAnsi="仿宋_GB2312" w:cs="仿宋_GB2312"/>
                <w:sz w:val="24"/>
                <w:szCs w:val="24"/>
              </w:rPr>
            </w:pPr>
            <w:r>
              <w:rPr>
                <w:rFonts w:hint="eastAsia" w:ascii="仿宋_GB2312" w:hAnsi="仿宋_GB2312" w:cs="仿宋_GB2312"/>
                <w:sz w:val="24"/>
                <w:szCs w:val="24"/>
              </w:rPr>
              <w:t>202</w:t>
            </w:r>
            <w:r>
              <w:rPr>
                <w:rFonts w:hint="default" w:ascii="仿宋_GB2312" w:hAnsi="仿宋_GB2312" w:cs="仿宋_GB2312"/>
                <w:sz w:val="24"/>
                <w:szCs w:val="24"/>
                <w:lang w:val="en-US"/>
              </w:rPr>
              <w:t>4</w:t>
            </w:r>
            <w:r>
              <w:rPr>
                <w:rFonts w:hint="eastAsia" w:ascii="仿宋_GB2312" w:hAnsi="仿宋_GB2312" w:cs="仿宋_GB2312"/>
                <w:sz w:val="24"/>
                <w:szCs w:val="24"/>
              </w:rPr>
              <w:t>年</w:t>
            </w:r>
          </w:p>
        </w:tc>
        <w:tc>
          <w:tcPr>
            <w:tcW w:w="1989" w:type="dxa"/>
            <w:gridSpan w:val="2"/>
            <w:noWrap w:val="0"/>
            <w:vAlign w:val="center"/>
          </w:tcPr>
          <w:p w14:paraId="0FE29EB0">
            <w:pPr>
              <w:keepNext w:val="0"/>
              <w:keepLines w:val="0"/>
              <w:pageBreakBefore w:val="0"/>
              <w:kinsoku/>
              <w:wordWrap/>
              <w:overflowPunct/>
              <w:topLinePunct w:val="0"/>
              <w:autoSpaceDE/>
              <w:autoSpaceDN/>
              <w:bidi w:val="0"/>
              <w:adjustRightInd/>
              <w:snapToGrid/>
              <w:spacing w:after="0" w:line="580" w:lineRule="exact"/>
              <w:jc w:val="center"/>
              <w:textAlignment w:val="auto"/>
              <w:rPr>
                <w:rFonts w:ascii="仿宋_GB2312" w:hAnsi="仿宋_GB2312" w:cs="仿宋_GB2312"/>
                <w:sz w:val="24"/>
                <w:szCs w:val="24"/>
              </w:rPr>
            </w:pPr>
            <w:r>
              <w:rPr>
                <w:rFonts w:hint="eastAsia" w:ascii="仿宋_GB2312" w:hAnsi="仿宋_GB2312" w:cs="仿宋_GB2312"/>
                <w:sz w:val="24"/>
                <w:szCs w:val="24"/>
              </w:rPr>
              <w:t>202</w:t>
            </w:r>
            <w:r>
              <w:rPr>
                <w:rFonts w:hint="default" w:ascii="仿宋_GB2312" w:hAnsi="仿宋_GB2312" w:cs="仿宋_GB2312"/>
                <w:sz w:val="24"/>
                <w:szCs w:val="24"/>
                <w:lang w:val="en-US"/>
              </w:rPr>
              <w:t>3</w:t>
            </w:r>
            <w:r>
              <w:rPr>
                <w:rFonts w:hint="eastAsia" w:ascii="仿宋_GB2312" w:hAnsi="仿宋_GB2312" w:cs="仿宋_GB2312"/>
                <w:sz w:val="24"/>
                <w:szCs w:val="24"/>
              </w:rPr>
              <w:t>年</w:t>
            </w:r>
          </w:p>
        </w:tc>
      </w:tr>
      <w:tr w14:paraId="2F53A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1" w:type="dxa"/>
            <w:vMerge w:val="continue"/>
            <w:noWrap w:val="0"/>
            <w:vAlign w:val="center"/>
          </w:tcPr>
          <w:p w14:paraId="43C07F5B">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Calibri" w:hAnsi="Calibri" w:eastAsia="宋体"/>
                <w:sz w:val="21"/>
                <w:szCs w:val="22"/>
              </w:rPr>
            </w:pPr>
          </w:p>
        </w:tc>
        <w:tc>
          <w:tcPr>
            <w:tcW w:w="1987" w:type="dxa"/>
            <w:gridSpan w:val="4"/>
            <w:noWrap w:val="0"/>
            <w:vAlign w:val="center"/>
          </w:tcPr>
          <w:p w14:paraId="7E88EF84">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Calibri" w:hAnsi="Calibri" w:eastAsia="宋体"/>
                <w:sz w:val="21"/>
                <w:szCs w:val="22"/>
              </w:rPr>
            </w:pPr>
            <w:r>
              <w:rPr>
                <w:rFonts w:hint="eastAsia" w:ascii="仿宋_GB2312" w:hAnsi="Calibri"/>
                <w:sz w:val="24"/>
                <w:szCs w:val="24"/>
              </w:rPr>
              <w:t>营业收入（万元）</w:t>
            </w:r>
          </w:p>
        </w:tc>
        <w:tc>
          <w:tcPr>
            <w:tcW w:w="1987" w:type="dxa"/>
            <w:gridSpan w:val="3"/>
            <w:noWrap w:val="0"/>
            <w:vAlign w:val="center"/>
          </w:tcPr>
          <w:p w14:paraId="47390549">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Calibri" w:hAnsi="Calibri" w:eastAsia="宋体"/>
                <w:sz w:val="21"/>
                <w:szCs w:val="22"/>
              </w:rPr>
            </w:pPr>
          </w:p>
        </w:tc>
        <w:tc>
          <w:tcPr>
            <w:tcW w:w="1987" w:type="dxa"/>
            <w:gridSpan w:val="3"/>
            <w:noWrap w:val="0"/>
            <w:vAlign w:val="center"/>
          </w:tcPr>
          <w:p w14:paraId="6B37F438">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Calibri" w:hAnsi="Calibri" w:eastAsia="宋体"/>
                <w:sz w:val="21"/>
                <w:szCs w:val="22"/>
              </w:rPr>
            </w:pPr>
          </w:p>
        </w:tc>
        <w:tc>
          <w:tcPr>
            <w:tcW w:w="1989" w:type="dxa"/>
            <w:gridSpan w:val="2"/>
            <w:noWrap w:val="0"/>
            <w:vAlign w:val="center"/>
          </w:tcPr>
          <w:p w14:paraId="1BABE69F">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r>
      <w:tr w14:paraId="088FD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1" w:type="dxa"/>
            <w:vMerge w:val="continue"/>
            <w:noWrap w:val="0"/>
            <w:vAlign w:val="center"/>
          </w:tcPr>
          <w:p w14:paraId="0FD11824">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987" w:type="dxa"/>
            <w:gridSpan w:val="4"/>
            <w:noWrap w:val="0"/>
            <w:vAlign w:val="center"/>
          </w:tcPr>
          <w:p w14:paraId="30CAA0CC">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Calibri"/>
                <w:sz w:val="24"/>
                <w:szCs w:val="24"/>
              </w:rPr>
              <w:t>净</w:t>
            </w:r>
            <w:r>
              <w:rPr>
                <w:rFonts w:ascii="仿宋_GB2312" w:hAnsi="Calibri"/>
                <w:sz w:val="24"/>
                <w:szCs w:val="24"/>
              </w:rPr>
              <w:t>利润</w:t>
            </w:r>
            <w:r>
              <w:rPr>
                <w:rFonts w:hint="eastAsia" w:ascii="仿宋_GB2312" w:hAnsi="Calibri"/>
                <w:sz w:val="24"/>
                <w:szCs w:val="24"/>
              </w:rPr>
              <w:t>（万元）</w:t>
            </w:r>
          </w:p>
        </w:tc>
        <w:tc>
          <w:tcPr>
            <w:tcW w:w="1987" w:type="dxa"/>
            <w:gridSpan w:val="3"/>
            <w:noWrap w:val="0"/>
            <w:vAlign w:val="center"/>
          </w:tcPr>
          <w:p w14:paraId="488977A7">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987" w:type="dxa"/>
            <w:gridSpan w:val="3"/>
            <w:noWrap w:val="0"/>
            <w:vAlign w:val="center"/>
          </w:tcPr>
          <w:p w14:paraId="66EFD267">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989" w:type="dxa"/>
            <w:gridSpan w:val="2"/>
            <w:noWrap w:val="0"/>
            <w:vAlign w:val="center"/>
          </w:tcPr>
          <w:p w14:paraId="5DBA4DC4">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r>
      <w:tr w14:paraId="417F6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1" w:type="dxa"/>
            <w:vMerge w:val="continue"/>
            <w:noWrap w:val="0"/>
            <w:vAlign w:val="center"/>
          </w:tcPr>
          <w:p w14:paraId="0910D40C">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987" w:type="dxa"/>
            <w:gridSpan w:val="4"/>
            <w:noWrap w:val="0"/>
            <w:vAlign w:val="center"/>
          </w:tcPr>
          <w:p w14:paraId="0F6C6CD8">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Calibri"/>
                <w:sz w:val="24"/>
                <w:szCs w:val="24"/>
              </w:rPr>
              <w:t>纳税总额（万元）</w:t>
            </w:r>
          </w:p>
        </w:tc>
        <w:tc>
          <w:tcPr>
            <w:tcW w:w="1987" w:type="dxa"/>
            <w:gridSpan w:val="3"/>
            <w:noWrap w:val="0"/>
            <w:vAlign w:val="center"/>
          </w:tcPr>
          <w:p w14:paraId="346EF238">
            <w:pPr>
              <w:keepNext w:val="0"/>
              <w:keepLines w:val="0"/>
              <w:pageBreakBefore w:val="0"/>
              <w:kinsoku/>
              <w:wordWrap/>
              <w:overflowPunct/>
              <w:topLinePunct w:val="0"/>
              <w:autoSpaceDE/>
              <w:autoSpaceDN/>
              <w:bidi w:val="0"/>
              <w:adjustRightInd/>
              <w:snapToGrid/>
              <w:spacing w:after="0" w:line="580" w:lineRule="exact"/>
              <w:jc w:val="center"/>
              <w:textAlignment w:val="auto"/>
              <w:rPr>
                <w:rFonts w:ascii="仿宋_GB2312" w:hAnsi="仿宋_GB2312" w:cs="仿宋_GB2312"/>
                <w:sz w:val="24"/>
                <w:szCs w:val="24"/>
              </w:rPr>
            </w:pPr>
          </w:p>
        </w:tc>
        <w:tc>
          <w:tcPr>
            <w:tcW w:w="1987" w:type="dxa"/>
            <w:gridSpan w:val="3"/>
            <w:noWrap w:val="0"/>
            <w:vAlign w:val="center"/>
          </w:tcPr>
          <w:p w14:paraId="2B5D178D">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989" w:type="dxa"/>
            <w:gridSpan w:val="2"/>
            <w:noWrap w:val="0"/>
            <w:vAlign w:val="center"/>
          </w:tcPr>
          <w:p w14:paraId="1111A737">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r>
      <w:tr w14:paraId="36BF5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1" w:type="dxa"/>
            <w:vMerge w:val="continue"/>
            <w:noWrap w:val="0"/>
            <w:vAlign w:val="center"/>
          </w:tcPr>
          <w:p w14:paraId="1F6E46AA">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987" w:type="dxa"/>
            <w:gridSpan w:val="4"/>
            <w:noWrap w:val="0"/>
            <w:vAlign w:val="center"/>
          </w:tcPr>
          <w:p w14:paraId="65894DE1">
            <w:pPr>
              <w:keepNext w:val="0"/>
              <w:keepLines w:val="0"/>
              <w:pageBreakBefore w:val="0"/>
              <w:kinsoku/>
              <w:wordWrap/>
              <w:overflowPunct/>
              <w:topLinePunct w:val="0"/>
              <w:autoSpaceDE/>
              <w:autoSpaceDN/>
              <w:bidi w:val="0"/>
              <w:adjustRightInd/>
              <w:snapToGrid/>
              <w:spacing w:after="0" w:line="580" w:lineRule="exact"/>
              <w:jc w:val="center"/>
              <w:textAlignment w:val="auto"/>
              <w:rPr>
                <w:rFonts w:ascii="仿宋_GB2312" w:hAnsi="仿宋_GB2312" w:cs="仿宋_GB2312"/>
                <w:sz w:val="24"/>
                <w:szCs w:val="24"/>
              </w:rPr>
            </w:pPr>
            <w:r>
              <w:rPr>
                <w:rFonts w:hint="eastAsia" w:ascii="仿宋_GB2312" w:hAnsi="仿宋_GB2312" w:cs="仿宋_GB2312"/>
                <w:sz w:val="24"/>
                <w:szCs w:val="24"/>
              </w:rPr>
              <w:t>资产总额（万元）</w:t>
            </w:r>
          </w:p>
        </w:tc>
        <w:tc>
          <w:tcPr>
            <w:tcW w:w="1987" w:type="dxa"/>
            <w:gridSpan w:val="3"/>
            <w:noWrap w:val="0"/>
            <w:vAlign w:val="center"/>
          </w:tcPr>
          <w:p w14:paraId="10EE92CA">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987" w:type="dxa"/>
            <w:gridSpan w:val="3"/>
            <w:noWrap w:val="0"/>
            <w:vAlign w:val="center"/>
          </w:tcPr>
          <w:p w14:paraId="717F693E">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989" w:type="dxa"/>
            <w:gridSpan w:val="2"/>
            <w:noWrap w:val="0"/>
            <w:vAlign w:val="center"/>
          </w:tcPr>
          <w:p w14:paraId="7A0F9A42">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r>
      <w:tr w14:paraId="51A1A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1" w:type="dxa"/>
            <w:vMerge w:val="continue"/>
            <w:noWrap w:val="0"/>
            <w:vAlign w:val="center"/>
          </w:tcPr>
          <w:p w14:paraId="0837C265">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987" w:type="dxa"/>
            <w:gridSpan w:val="4"/>
            <w:noWrap w:val="0"/>
            <w:vAlign w:val="center"/>
          </w:tcPr>
          <w:p w14:paraId="383738AD">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资产收益率（%）</w:t>
            </w:r>
          </w:p>
        </w:tc>
        <w:tc>
          <w:tcPr>
            <w:tcW w:w="1987" w:type="dxa"/>
            <w:gridSpan w:val="3"/>
            <w:noWrap w:val="0"/>
            <w:vAlign w:val="center"/>
          </w:tcPr>
          <w:p w14:paraId="0B91B7D1">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987" w:type="dxa"/>
            <w:gridSpan w:val="3"/>
            <w:noWrap w:val="0"/>
            <w:vAlign w:val="center"/>
          </w:tcPr>
          <w:p w14:paraId="71DBD106">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989" w:type="dxa"/>
            <w:gridSpan w:val="2"/>
            <w:noWrap w:val="0"/>
            <w:vAlign w:val="center"/>
          </w:tcPr>
          <w:p w14:paraId="3BAD3C71">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r>
      <w:tr w14:paraId="7AE91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1" w:type="dxa"/>
            <w:vMerge w:val="continue"/>
            <w:noWrap w:val="0"/>
            <w:vAlign w:val="center"/>
          </w:tcPr>
          <w:p w14:paraId="79262C45">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987" w:type="dxa"/>
            <w:gridSpan w:val="4"/>
            <w:noWrap w:val="0"/>
            <w:vAlign w:val="center"/>
          </w:tcPr>
          <w:p w14:paraId="3288121E">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资产负债率（%）</w:t>
            </w:r>
          </w:p>
        </w:tc>
        <w:tc>
          <w:tcPr>
            <w:tcW w:w="1987" w:type="dxa"/>
            <w:gridSpan w:val="3"/>
            <w:noWrap w:val="0"/>
            <w:vAlign w:val="center"/>
          </w:tcPr>
          <w:p w14:paraId="377FB06D">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987" w:type="dxa"/>
            <w:gridSpan w:val="3"/>
            <w:noWrap w:val="0"/>
            <w:vAlign w:val="center"/>
          </w:tcPr>
          <w:p w14:paraId="1F790EC0">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989" w:type="dxa"/>
            <w:gridSpan w:val="2"/>
            <w:noWrap w:val="0"/>
            <w:vAlign w:val="center"/>
          </w:tcPr>
          <w:p w14:paraId="35BA5B5D">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r>
      <w:tr w14:paraId="04378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 w:hRule="atLeast"/>
        </w:trPr>
        <w:tc>
          <w:tcPr>
            <w:tcW w:w="981" w:type="dxa"/>
            <w:vMerge w:val="continue"/>
            <w:noWrap w:val="0"/>
            <w:vAlign w:val="center"/>
          </w:tcPr>
          <w:p w14:paraId="75D6F7AF">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987" w:type="dxa"/>
            <w:gridSpan w:val="4"/>
            <w:noWrap w:val="0"/>
            <w:vAlign w:val="center"/>
          </w:tcPr>
          <w:p w14:paraId="12AF1481">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Calibri"/>
                <w:sz w:val="24"/>
                <w:szCs w:val="24"/>
              </w:rPr>
              <w:t>全员劳动生产率（万元/人）</w:t>
            </w:r>
          </w:p>
        </w:tc>
        <w:tc>
          <w:tcPr>
            <w:tcW w:w="1987" w:type="dxa"/>
            <w:gridSpan w:val="3"/>
            <w:noWrap w:val="0"/>
            <w:vAlign w:val="center"/>
          </w:tcPr>
          <w:p w14:paraId="17C279EA">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987" w:type="dxa"/>
            <w:gridSpan w:val="3"/>
            <w:noWrap w:val="0"/>
            <w:vAlign w:val="center"/>
          </w:tcPr>
          <w:p w14:paraId="21E7DD93">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989" w:type="dxa"/>
            <w:gridSpan w:val="2"/>
            <w:noWrap w:val="0"/>
            <w:vAlign w:val="center"/>
          </w:tcPr>
          <w:p w14:paraId="31EDC4AC">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r>
      <w:tr w14:paraId="16C2C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1" w:type="dxa"/>
            <w:vMerge w:val="continue"/>
            <w:noWrap w:val="0"/>
            <w:vAlign w:val="center"/>
          </w:tcPr>
          <w:p w14:paraId="38BBCB07">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987" w:type="dxa"/>
            <w:gridSpan w:val="4"/>
            <w:noWrap w:val="0"/>
            <w:vAlign w:val="center"/>
          </w:tcPr>
          <w:p w14:paraId="7F294BA8">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b/>
                <w:bCs/>
                <w:sz w:val="24"/>
                <w:szCs w:val="24"/>
              </w:rPr>
              <w:t>B申报服务项目</w:t>
            </w:r>
          </w:p>
        </w:tc>
        <w:tc>
          <w:tcPr>
            <w:tcW w:w="1987" w:type="dxa"/>
            <w:gridSpan w:val="3"/>
            <w:noWrap w:val="0"/>
            <w:vAlign w:val="center"/>
          </w:tcPr>
          <w:p w14:paraId="4C42265E">
            <w:pPr>
              <w:keepNext w:val="0"/>
              <w:keepLines w:val="0"/>
              <w:pageBreakBefore w:val="0"/>
              <w:kinsoku/>
              <w:wordWrap/>
              <w:overflowPunct/>
              <w:topLinePunct w:val="0"/>
              <w:autoSpaceDE/>
              <w:autoSpaceDN/>
              <w:bidi w:val="0"/>
              <w:adjustRightInd/>
              <w:snapToGrid/>
              <w:spacing w:after="0" w:line="580" w:lineRule="exact"/>
              <w:jc w:val="center"/>
              <w:textAlignment w:val="auto"/>
              <w:rPr>
                <w:rFonts w:ascii="仿宋_GB2312" w:hAnsi="仿宋_GB2312" w:cs="仿宋_GB2312"/>
                <w:sz w:val="24"/>
                <w:szCs w:val="24"/>
              </w:rPr>
            </w:pPr>
            <w:r>
              <w:rPr>
                <w:rFonts w:hint="eastAsia" w:ascii="仿宋_GB2312" w:hAnsi="仿宋_GB2312" w:cs="仿宋_GB2312"/>
                <w:sz w:val="24"/>
                <w:szCs w:val="24"/>
              </w:rPr>
              <w:t>202</w:t>
            </w:r>
            <w:r>
              <w:rPr>
                <w:rFonts w:hint="default" w:ascii="仿宋_GB2312" w:hAnsi="仿宋_GB2312" w:cs="仿宋_GB2312"/>
                <w:sz w:val="24"/>
                <w:szCs w:val="24"/>
                <w:lang w:val="en-US"/>
              </w:rPr>
              <w:t>5</w:t>
            </w:r>
            <w:r>
              <w:rPr>
                <w:rFonts w:hint="eastAsia" w:ascii="仿宋_GB2312" w:hAnsi="仿宋_GB2312" w:cs="仿宋_GB2312"/>
                <w:sz w:val="24"/>
                <w:szCs w:val="24"/>
              </w:rPr>
              <w:t>年</w:t>
            </w:r>
          </w:p>
        </w:tc>
        <w:tc>
          <w:tcPr>
            <w:tcW w:w="1987" w:type="dxa"/>
            <w:gridSpan w:val="3"/>
            <w:noWrap w:val="0"/>
            <w:vAlign w:val="center"/>
          </w:tcPr>
          <w:p w14:paraId="536488E2">
            <w:pPr>
              <w:keepNext w:val="0"/>
              <w:keepLines w:val="0"/>
              <w:pageBreakBefore w:val="0"/>
              <w:kinsoku/>
              <w:wordWrap/>
              <w:overflowPunct/>
              <w:topLinePunct w:val="0"/>
              <w:autoSpaceDE/>
              <w:autoSpaceDN/>
              <w:bidi w:val="0"/>
              <w:adjustRightInd/>
              <w:snapToGrid/>
              <w:spacing w:after="0" w:line="580" w:lineRule="exact"/>
              <w:jc w:val="center"/>
              <w:textAlignment w:val="auto"/>
              <w:rPr>
                <w:rFonts w:ascii="仿宋_GB2312" w:hAnsi="仿宋_GB2312" w:cs="仿宋_GB2312"/>
                <w:sz w:val="24"/>
                <w:szCs w:val="24"/>
              </w:rPr>
            </w:pPr>
            <w:r>
              <w:rPr>
                <w:rFonts w:hint="eastAsia" w:ascii="仿宋_GB2312" w:hAnsi="仿宋_GB2312" w:cs="仿宋_GB2312"/>
                <w:sz w:val="24"/>
                <w:szCs w:val="24"/>
              </w:rPr>
              <w:t>202</w:t>
            </w:r>
            <w:r>
              <w:rPr>
                <w:rFonts w:hint="default" w:ascii="仿宋_GB2312" w:hAnsi="仿宋_GB2312" w:cs="仿宋_GB2312"/>
                <w:sz w:val="24"/>
                <w:szCs w:val="24"/>
                <w:lang w:val="en-US"/>
              </w:rPr>
              <w:t>4</w:t>
            </w:r>
            <w:r>
              <w:rPr>
                <w:rFonts w:hint="eastAsia" w:ascii="仿宋_GB2312" w:hAnsi="仿宋_GB2312" w:cs="仿宋_GB2312"/>
                <w:sz w:val="24"/>
                <w:szCs w:val="24"/>
              </w:rPr>
              <w:t>年</w:t>
            </w:r>
          </w:p>
        </w:tc>
        <w:tc>
          <w:tcPr>
            <w:tcW w:w="1989" w:type="dxa"/>
            <w:gridSpan w:val="2"/>
            <w:noWrap w:val="0"/>
            <w:vAlign w:val="center"/>
          </w:tcPr>
          <w:p w14:paraId="38D4210A">
            <w:pPr>
              <w:keepNext w:val="0"/>
              <w:keepLines w:val="0"/>
              <w:pageBreakBefore w:val="0"/>
              <w:kinsoku/>
              <w:wordWrap/>
              <w:overflowPunct/>
              <w:topLinePunct w:val="0"/>
              <w:autoSpaceDE/>
              <w:autoSpaceDN/>
              <w:bidi w:val="0"/>
              <w:adjustRightInd/>
              <w:snapToGrid/>
              <w:spacing w:after="0" w:line="580" w:lineRule="exact"/>
              <w:jc w:val="center"/>
              <w:textAlignment w:val="auto"/>
              <w:rPr>
                <w:rFonts w:ascii="仿宋_GB2312" w:hAnsi="仿宋_GB2312" w:cs="仿宋_GB2312"/>
                <w:sz w:val="24"/>
                <w:szCs w:val="24"/>
              </w:rPr>
            </w:pPr>
            <w:r>
              <w:rPr>
                <w:rFonts w:hint="eastAsia" w:ascii="仿宋_GB2312" w:hAnsi="仿宋_GB2312" w:cs="仿宋_GB2312"/>
                <w:sz w:val="24"/>
                <w:szCs w:val="24"/>
              </w:rPr>
              <w:t>202</w:t>
            </w:r>
            <w:r>
              <w:rPr>
                <w:rFonts w:hint="default" w:ascii="仿宋_GB2312" w:hAnsi="仿宋_GB2312" w:cs="仿宋_GB2312"/>
                <w:sz w:val="24"/>
                <w:szCs w:val="24"/>
                <w:lang w:val="en-US"/>
              </w:rPr>
              <w:t>3</w:t>
            </w:r>
            <w:r>
              <w:rPr>
                <w:rFonts w:hint="eastAsia" w:ascii="仿宋_GB2312" w:hAnsi="仿宋_GB2312" w:cs="仿宋_GB2312"/>
                <w:sz w:val="24"/>
                <w:szCs w:val="24"/>
              </w:rPr>
              <w:t>年</w:t>
            </w:r>
          </w:p>
        </w:tc>
      </w:tr>
      <w:tr w14:paraId="1A7D8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1" w:type="dxa"/>
            <w:vMerge w:val="continue"/>
            <w:noWrap w:val="0"/>
            <w:vAlign w:val="center"/>
          </w:tcPr>
          <w:p w14:paraId="6B4C1CD2">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987" w:type="dxa"/>
            <w:gridSpan w:val="4"/>
            <w:noWrap w:val="0"/>
            <w:vAlign w:val="center"/>
          </w:tcPr>
          <w:p w14:paraId="4C02EB4F">
            <w:pPr>
              <w:keepNext w:val="0"/>
              <w:keepLines w:val="0"/>
              <w:pageBreakBefore w:val="0"/>
              <w:kinsoku/>
              <w:wordWrap/>
              <w:overflowPunct/>
              <w:topLinePunct w:val="0"/>
              <w:autoSpaceDE/>
              <w:autoSpaceDN/>
              <w:bidi w:val="0"/>
              <w:adjustRightInd/>
              <w:snapToGrid/>
              <w:spacing w:after="0" w:line="580" w:lineRule="exact"/>
              <w:jc w:val="center"/>
              <w:textAlignment w:val="auto"/>
              <w:rPr>
                <w:rFonts w:hint="eastAsia" w:ascii="仿宋_GB2312" w:hAnsi="仿宋_GB2312" w:cs="仿宋_GB2312"/>
                <w:sz w:val="24"/>
                <w:szCs w:val="24"/>
              </w:rPr>
            </w:pPr>
            <w:r>
              <w:rPr>
                <w:rFonts w:hint="eastAsia" w:ascii="仿宋_GB2312" w:hAnsi="Calibri"/>
                <w:sz w:val="24"/>
                <w:szCs w:val="24"/>
              </w:rPr>
              <w:t>净</w:t>
            </w:r>
            <w:r>
              <w:rPr>
                <w:rFonts w:ascii="仿宋_GB2312" w:hAnsi="Calibri"/>
                <w:sz w:val="24"/>
                <w:szCs w:val="24"/>
              </w:rPr>
              <w:t>利润</w:t>
            </w:r>
            <w:r>
              <w:rPr>
                <w:rFonts w:hint="eastAsia" w:ascii="仿宋_GB2312" w:hAnsi="Calibri"/>
                <w:sz w:val="24"/>
                <w:szCs w:val="24"/>
              </w:rPr>
              <w:t>（万元）</w:t>
            </w:r>
          </w:p>
        </w:tc>
        <w:tc>
          <w:tcPr>
            <w:tcW w:w="1987" w:type="dxa"/>
            <w:gridSpan w:val="3"/>
            <w:noWrap w:val="0"/>
            <w:vAlign w:val="center"/>
          </w:tcPr>
          <w:p w14:paraId="12DB3F79">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987" w:type="dxa"/>
            <w:gridSpan w:val="3"/>
            <w:noWrap w:val="0"/>
            <w:vAlign w:val="center"/>
          </w:tcPr>
          <w:p w14:paraId="667B8FE2">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1989" w:type="dxa"/>
            <w:gridSpan w:val="2"/>
            <w:noWrap w:val="0"/>
            <w:vAlign w:val="center"/>
          </w:tcPr>
          <w:p w14:paraId="6BF9F655">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r>
      <w:tr w14:paraId="61970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1" w:type="dxa"/>
            <w:vMerge w:val="continue"/>
            <w:noWrap w:val="0"/>
            <w:vAlign w:val="center"/>
          </w:tcPr>
          <w:p w14:paraId="1DC096F9">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p>
        </w:tc>
        <w:tc>
          <w:tcPr>
            <w:tcW w:w="7950" w:type="dxa"/>
            <w:gridSpan w:val="12"/>
            <w:noWrap w:val="0"/>
            <w:vAlign w:val="center"/>
          </w:tcPr>
          <w:p w14:paraId="73BE6404">
            <w:pPr>
              <w:keepNext w:val="0"/>
              <w:keepLines w:val="0"/>
              <w:pageBreakBefore w:val="0"/>
              <w:kinsoku/>
              <w:wordWrap/>
              <w:overflowPunct/>
              <w:topLinePunct w:val="0"/>
              <w:autoSpaceDE/>
              <w:autoSpaceDN/>
              <w:bidi w:val="0"/>
              <w:adjustRightInd/>
              <w:snapToGrid/>
              <w:spacing w:after="0" w:line="580" w:lineRule="exact"/>
              <w:ind w:right="0" w:rightChars="0"/>
              <w:jc w:val="left"/>
              <w:textAlignment w:val="auto"/>
              <w:rPr>
                <w:rFonts w:ascii="仿宋_GB2312" w:hAnsi="仿宋_GB2312" w:cs="仿宋_GB2312"/>
                <w:sz w:val="24"/>
                <w:szCs w:val="24"/>
              </w:rPr>
            </w:pPr>
            <w:r>
              <w:rPr>
                <w:rFonts w:hint="eastAsia" w:ascii="仿宋_GB2312" w:hAnsi="仿宋_GB2312" w:cs="仿宋_GB2312"/>
                <w:sz w:val="24"/>
                <w:szCs w:val="24"/>
                <w:lang w:val="en-US" w:eastAsia="zh-CN"/>
              </w:rPr>
              <w:t>（简要叙述</w:t>
            </w:r>
            <w:r>
              <w:rPr>
                <w:rFonts w:hint="eastAsia" w:ascii="仿宋_GB2312" w:hAnsi="仿宋_GB2312" w:eastAsia="仿宋_GB2312" w:cs="仿宋_GB2312"/>
                <w:i w:val="0"/>
                <w:iCs w:val="0"/>
                <w:color w:val="000000"/>
                <w:kern w:val="2"/>
                <w:sz w:val="24"/>
                <w:szCs w:val="24"/>
                <w:u w:val="none"/>
                <w:lang w:val="en-US" w:eastAsia="zh-CN" w:bidi="ar"/>
              </w:rPr>
              <w:t>企业整体的经济效益和申报</w:t>
            </w:r>
            <w:r>
              <w:rPr>
                <w:rFonts w:hint="eastAsia" w:ascii="仿宋_GB2312" w:hAnsi="仿宋_GB2312" w:cs="仿宋_GB2312"/>
                <w:i w:val="0"/>
                <w:iCs w:val="0"/>
                <w:color w:val="000000"/>
                <w:kern w:val="2"/>
                <w:sz w:val="24"/>
                <w:szCs w:val="24"/>
                <w:u w:val="none"/>
                <w:lang w:val="en-US" w:eastAsia="zh-CN" w:bidi="ar"/>
              </w:rPr>
              <w:t>服务</w:t>
            </w:r>
            <w:r>
              <w:rPr>
                <w:rFonts w:hint="eastAsia" w:ascii="仿宋_GB2312" w:hAnsi="仿宋_GB2312" w:eastAsia="仿宋_GB2312" w:cs="仿宋_GB2312"/>
                <w:i w:val="0"/>
                <w:iCs w:val="0"/>
                <w:color w:val="000000"/>
                <w:kern w:val="2"/>
                <w:sz w:val="24"/>
                <w:szCs w:val="24"/>
                <w:u w:val="none"/>
                <w:lang w:val="en-US" w:eastAsia="zh-CN" w:bidi="ar"/>
              </w:rPr>
              <w:t>的经济效益情况</w:t>
            </w:r>
            <w:r>
              <w:rPr>
                <w:rFonts w:hint="eastAsia" w:ascii="仿宋_GB2312" w:hAnsi="仿宋_GB2312" w:cs="仿宋_GB2312"/>
                <w:i w:val="0"/>
                <w:iCs w:val="0"/>
                <w:color w:val="000000"/>
                <w:kern w:val="2"/>
                <w:sz w:val="24"/>
                <w:szCs w:val="24"/>
                <w:u w:val="none"/>
                <w:lang w:val="en-US" w:eastAsia="zh-CN" w:bidi="ar"/>
              </w:rPr>
              <w:t>，提供企业财报数据、第三方审计报告等证明材料）</w:t>
            </w:r>
          </w:p>
        </w:tc>
      </w:tr>
      <w:tr w14:paraId="4ED91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trPr>
        <w:tc>
          <w:tcPr>
            <w:tcW w:w="981" w:type="dxa"/>
            <w:noWrap w:val="0"/>
            <w:vAlign w:val="center"/>
          </w:tcPr>
          <w:p w14:paraId="4D9868D7">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hint="default" w:ascii="仿宋_GB2312" w:hAnsi="Calibri" w:eastAsia="仿宋_GB2312"/>
                <w:sz w:val="24"/>
                <w:szCs w:val="24"/>
                <w:lang w:val="en-US" w:eastAsia="zh-CN"/>
              </w:rPr>
            </w:pPr>
            <w:r>
              <w:rPr>
                <w:rFonts w:hint="eastAsia" w:ascii="仿宋_GB2312" w:hAnsi="Calibri"/>
                <w:sz w:val="24"/>
                <w:szCs w:val="24"/>
                <w:lang w:val="en-US" w:eastAsia="zh-CN"/>
              </w:rPr>
              <w:t>服务规模</w:t>
            </w:r>
          </w:p>
        </w:tc>
        <w:tc>
          <w:tcPr>
            <w:tcW w:w="1987" w:type="dxa"/>
            <w:gridSpan w:val="4"/>
            <w:noWrap w:val="0"/>
            <w:vAlign w:val="center"/>
          </w:tcPr>
          <w:p w14:paraId="41159F1B">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hint="eastAsia" w:ascii="仿宋_GB2312" w:hAnsi="仿宋_GB2312" w:cs="仿宋_GB2312"/>
                <w:b/>
                <w:bCs/>
                <w:sz w:val="24"/>
                <w:szCs w:val="24"/>
              </w:rPr>
            </w:pPr>
            <w:r>
              <w:rPr>
                <w:rFonts w:hint="eastAsia" w:ascii="仿宋_GB2312" w:hAnsi="仿宋_GB2312" w:cs="仿宋_GB2312"/>
                <w:b/>
                <w:bCs/>
                <w:sz w:val="24"/>
                <w:szCs w:val="24"/>
              </w:rPr>
              <w:t>B申报服务项目</w:t>
            </w:r>
          </w:p>
          <w:p w14:paraId="5273A69A">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hint="eastAsia" w:ascii="仿宋_GB2312" w:hAnsi="仿宋_GB2312" w:cs="仿宋_GB2312"/>
                <w:sz w:val="24"/>
                <w:szCs w:val="24"/>
              </w:rPr>
            </w:pPr>
            <w:r>
              <w:rPr>
                <w:rFonts w:hint="eastAsia" w:ascii="仿宋_GB2312" w:hAnsi="Calibri"/>
                <w:sz w:val="24"/>
                <w:szCs w:val="24"/>
                <w:lang w:val="en-US" w:eastAsia="zh-CN"/>
              </w:rPr>
              <w:t>服务规模</w:t>
            </w:r>
          </w:p>
        </w:tc>
        <w:tc>
          <w:tcPr>
            <w:tcW w:w="5963" w:type="dxa"/>
            <w:gridSpan w:val="8"/>
            <w:noWrap w:val="0"/>
            <w:vAlign w:val="center"/>
          </w:tcPr>
          <w:p w14:paraId="1FC26ABE">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hint="eastAsia" w:ascii="仿宋_GB2312" w:hAnsi="仿宋_GB2312" w:cs="仿宋_GB2312"/>
                <w:sz w:val="24"/>
                <w:szCs w:val="24"/>
                <w:lang w:eastAsia="zh-CN"/>
              </w:rPr>
            </w:pPr>
            <w:r>
              <w:rPr>
                <w:rFonts w:hint="eastAsia" w:ascii="仿宋_GB2312" w:hAnsi="仿宋_GB2312" w:cs="仿宋_GB2312"/>
                <w:sz w:val="24"/>
                <w:szCs w:val="24"/>
                <w:lang w:val="en-US" w:eastAsia="zh-CN"/>
              </w:rPr>
              <w:t>简要叙述</w:t>
            </w:r>
            <w:r>
              <w:rPr>
                <w:rFonts w:hint="eastAsia" w:ascii="仿宋_GB2312" w:hAnsi="仿宋_GB2312" w:cs="仿宋_GB2312"/>
                <w:sz w:val="24"/>
                <w:szCs w:val="24"/>
              </w:rPr>
              <w:t>申报服务人员规模和营收规模持续增长</w:t>
            </w:r>
            <w:r>
              <w:rPr>
                <w:rFonts w:hint="eastAsia" w:ascii="仿宋_GB2312" w:hAnsi="仿宋_GB2312" w:cs="仿宋_GB2312"/>
                <w:sz w:val="24"/>
                <w:szCs w:val="24"/>
                <w:lang w:eastAsia="zh-CN"/>
              </w:rPr>
              <w:t>。</w:t>
            </w:r>
          </w:p>
          <w:p w14:paraId="62226F08">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hint="eastAsia" w:ascii="仿宋_GB2312" w:hAnsi="仿宋_GB2312" w:eastAsia="仿宋_GB2312" w:cs="仿宋_GB2312"/>
                <w:sz w:val="24"/>
                <w:szCs w:val="24"/>
                <w:lang w:eastAsia="zh-CN"/>
              </w:rPr>
            </w:pPr>
            <w:r>
              <w:rPr>
                <w:rFonts w:hint="eastAsia" w:ascii="仿宋_GB2312" w:hAnsi="仿宋_GB2312" w:cs="仿宋_GB2312"/>
                <w:sz w:val="24"/>
                <w:szCs w:val="24"/>
                <w:lang w:val="en-US" w:eastAsia="zh-CN"/>
              </w:rPr>
              <w:t>（提</w:t>
            </w:r>
            <w:r>
              <w:rPr>
                <w:rFonts w:hint="eastAsia" w:ascii="仿宋_GB2312" w:hAnsi="仿宋_GB2312" w:cs="仿宋_GB2312"/>
                <w:sz w:val="24"/>
                <w:szCs w:val="24"/>
              </w:rPr>
              <w:t>供企业服务用工、营收数据</w:t>
            </w:r>
            <w:r>
              <w:rPr>
                <w:rFonts w:hint="eastAsia" w:ascii="仿宋_GB2312" w:hAnsi="仿宋_GB2312" w:cs="仿宋_GB2312"/>
                <w:sz w:val="24"/>
                <w:szCs w:val="24"/>
                <w:lang w:val="en-US" w:eastAsia="zh-CN"/>
              </w:rPr>
              <w:t>等</w:t>
            </w:r>
            <w:r>
              <w:rPr>
                <w:rFonts w:hint="eastAsia" w:ascii="仿宋_GB2312" w:hAnsi="仿宋_GB2312" w:cs="仿宋_GB2312"/>
                <w:sz w:val="24"/>
                <w:szCs w:val="24"/>
                <w:lang w:eastAsia="zh-CN"/>
              </w:rPr>
              <w:t>）</w:t>
            </w:r>
          </w:p>
        </w:tc>
      </w:tr>
      <w:tr w14:paraId="6AF6D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31" w:type="dxa"/>
            <w:gridSpan w:val="13"/>
            <w:noWrap w:val="0"/>
            <w:vAlign w:val="center"/>
          </w:tcPr>
          <w:p w14:paraId="05513E0C">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hint="default" w:ascii="仿宋_GB2312" w:hAnsi="仿宋_GB2312" w:eastAsia="仿宋_GB2312" w:cs="仿宋_GB2312"/>
                <w:sz w:val="24"/>
                <w:szCs w:val="24"/>
                <w:lang w:val="en-US" w:eastAsia="zh-CN"/>
              </w:rPr>
            </w:pPr>
            <w:r>
              <w:rPr>
                <w:rFonts w:hint="eastAsia" w:ascii="仿宋_GB2312" w:hAnsi="仿宋_GB2312" w:cs="仿宋_GB2312"/>
                <w:b/>
                <w:bCs/>
                <w:sz w:val="24"/>
                <w:szCs w:val="24"/>
                <w:lang w:eastAsia="zh-CN"/>
              </w:rPr>
              <w:t>（</w:t>
            </w:r>
            <w:r>
              <w:rPr>
                <w:rFonts w:hint="eastAsia" w:ascii="仿宋_GB2312" w:hAnsi="仿宋_GB2312" w:cs="仿宋_GB2312"/>
                <w:b/>
                <w:bCs/>
                <w:sz w:val="24"/>
                <w:szCs w:val="24"/>
                <w:lang w:val="en-US" w:eastAsia="zh-CN"/>
              </w:rPr>
              <w:t>五</w:t>
            </w:r>
            <w:r>
              <w:rPr>
                <w:rFonts w:hint="eastAsia" w:ascii="仿宋_GB2312" w:hAnsi="仿宋_GB2312" w:cs="仿宋_GB2312"/>
                <w:b/>
                <w:bCs/>
                <w:sz w:val="24"/>
                <w:szCs w:val="24"/>
                <w:lang w:eastAsia="zh-CN"/>
              </w:rPr>
              <w:t>）</w:t>
            </w:r>
            <w:r>
              <w:rPr>
                <w:rFonts w:hint="eastAsia" w:ascii="仿宋_GB2312" w:hAnsi="仿宋_GB2312" w:cs="仿宋_GB2312"/>
                <w:b/>
                <w:bCs/>
                <w:sz w:val="24"/>
                <w:szCs w:val="24"/>
                <w:lang w:val="en-US" w:eastAsia="zh-CN"/>
              </w:rPr>
              <w:t>社会责任</w:t>
            </w:r>
          </w:p>
        </w:tc>
      </w:tr>
      <w:tr w14:paraId="0366B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trPr>
        <w:tc>
          <w:tcPr>
            <w:tcW w:w="981" w:type="dxa"/>
            <w:noWrap w:val="0"/>
            <w:vAlign w:val="center"/>
          </w:tcPr>
          <w:p w14:paraId="0075FA8C">
            <w:pPr>
              <w:keepNext w:val="0"/>
              <w:keepLines w:val="0"/>
              <w:pageBreakBefore w:val="0"/>
              <w:widowControl/>
              <w:suppressLineNumbers w:val="0"/>
              <w:kinsoku/>
              <w:overflowPunct/>
              <w:topLinePunct w:val="0"/>
              <w:autoSpaceDE/>
              <w:autoSpaceDN/>
              <w:bidi w:val="0"/>
              <w:adjustRightInd/>
              <w:spacing w:line="580" w:lineRule="exact"/>
              <w:ind w:left="0" w:leftChars="0" w:right="0" w:rightChars="0"/>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公共责任</w:t>
            </w:r>
          </w:p>
        </w:tc>
        <w:tc>
          <w:tcPr>
            <w:tcW w:w="1987" w:type="dxa"/>
            <w:gridSpan w:val="4"/>
            <w:noWrap w:val="0"/>
            <w:vAlign w:val="center"/>
          </w:tcPr>
          <w:p w14:paraId="6BA8058F">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b/>
                <w:bCs/>
                <w:sz w:val="24"/>
                <w:szCs w:val="24"/>
              </w:rPr>
            </w:pPr>
            <w:r>
              <w:rPr>
                <w:rFonts w:hint="eastAsia" w:ascii="仿宋_GB2312" w:hAnsi="仿宋_GB2312" w:cs="仿宋_GB2312"/>
                <w:b/>
                <w:bCs/>
                <w:sz w:val="24"/>
                <w:szCs w:val="24"/>
              </w:rPr>
              <w:t>A申报单位</w:t>
            </w:r>
          </w:p>
          <w:p w14:paraId="36BCA879">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社会效益情况</w:t>
            </w:r>
          </w:p>
          <w:p w14:paraId="04483985">
            <w:pPr>
              <w:keepNext w:val="0"/>
              <w:keepLines w:val="0"/>
              <w:pageBreakBefore w:val="0"/>
              <w:kinsoku/>
              <w:wordWrap/>
              <w:overflowPunct/>
              <w:topLinePunct w:val="0"/>
              <w:autoSpaceDE/>
              <w:autoSpaceDN/>
              <w:bidi w:val="0"/>
              <w:adjustRightInd/>
              <w:snapToGrid/>
              <w:spacing w:after="0" w:line="580" w:lineRule="exact"/>
              <w:ind w:right="0" w:rightChars="0"/>
              <w:jc w:val="center"/>
              <w:textAlignment w:val="auto"/>
              <w:rPr>
                <w:rFonts w:ascii="仿宋_GB2312" w:hAnsi="仿宋_GB2312" w:cs="仿宋_GB2312"/>
                <w:sz w:val="24"/>
                <w:szCs w:val="24"/>
              </w:rPr>
            </w:pPr>
            <w:r>
              <w:rPr>
                <w:rFonts w:hint="eastAsia" w:ascii="仿宋_GB2312" w:hAnsi="仿宋_GB2312" w:cs="仿宋_GB2312"/>
                <w:sz w:val="24"/>
                <w:szCs w:val="24"/>
              </w:rPr>
              <w:t>（可多选）</w:t>
            </w:r>
          </w:p>
        </w:tc>
        <w:tc>
          <w:tcPr>
            <w:tcW w:w="5963" w:type="dxa"/>
            <w:gridSpan w:val="8"/>
            <w:noWrap w:val="0"/>
            <w:vAlign w:val="center"/>
          </w:tcPr>
          <w:p w14:paraId="70003F00">
            <w:pPr>
              <w:keepNext w:val="0"/>
              <w:keepLines w:val="0"/>
              <w:pageBreakBefore w:val="0"/>
              <w:kinsoku/>
              <w:wordWrap/>
              <w:overflowPunct/>
              <w:topLinePunct w:val="0"/>
              <w:autoSpaceDE/>
              <w:autoSpaceDN/>
              <w:bidi w:val="0"/>
              <w:adjustRightInd/>
              <w:snapToGrid/>
              <w:spacing w:after="0" w:line="580" w:lineRule="exact"/>
              <w:jc w:val="left"/>
              <w:textAlignment w:val="auto"/>
              <w:rPr>
                <w:rFonts w:ascii="仿宋_GB2312" w:hAnsi="仿宋_GB2312" w:cs="仿宋_GB2312"/>
                <w:sz w:val="24"/>
                <w:szCs w:val="24"/>
              </w:rPr>
            </w:pPr>
            <w:r>
              <w:rPr>
                <w:rFonts w:hint="eastAsia" w:ascii="仿宋_GB2312" w:hAnsi="仿宋_GB2312" w:cs="仿宋_GB2312"/>
                <w:bCs/>
                <w:sz w:val="24"/>
                <w:szCs w:val="24"/>
              </w:rPr>
              <w:sym w:font="Wingdings" w:char="00A8"/>
            </w:r>
            <w:r>
              <w:rPr>
                <w:rFonts w:hint="eastAsia" w:ascii="仿宋_GB2312" w:hAnsi="仿宋_GB2312" w:cs="仿宋_GB2312"/>
                <w:bCs/>
                <w:sz w:val="24"/>
                <w:szCs w:val="24"/>
              </w:rPr>
              <w:t>建立</w:t>
            </w:r>
            <w:r>
              <w:rPr>
                <w:rFonts w:hint="eastAsia" w:ascii="仿宋_GB2312" w:hAnsi="Calibri"/>
                <w:sz w:val="24"/>
                <w:szCs w:val="24"/>
              </w:rPr>
              <w:t>员工关怀机制，定期开展员工</w:t>
            </w:r>
            <w:r>
              <w:rPr>
                <w:rFonts w:hint="eastAsia" w:ascii="仿宋_GB2312" w:hAnsi="仿宋_GB2312" w:cs="仿宋_GB2312"/>
                <w:sz w:val="24"/>
                <w:szCs w:val="24"/>
              </w:rPr>
              <w:t>关怀</w:t>
            </w:r>
          </w:p>
          <w:p w14:paraId="295AD03D">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仿宋_GB2312" w:hAnsi="仿宋_GB2312" w:cs="仿宋_GB2312"/>
                <w:sz w:val="24"/>
                <w:szCs w:val="24"/>
              </w:rPr>
            </w:pPr>
            <w:r>
              <w:rPr>
                <w:rFonts w:hint="eastAsia" w:ascii="仿宋_GB2312" w:hAnsi="仿宋_GB2312" w:cs="仿宋_GB2312"/>
                <w:bCs/>
                <w:sz w:val="24"/>
                <w:szCs w:val="24"/>
              </w:rPr>
              <w:sym w:font="Wingdings" w:char="00A8"/>
            </w:r>
            <w:r>
              <w:rPr>
                <w:rFonts w:hint="eastAsia" w:ascii="仿宋_GB2312" w:hAnsi="仿宋_GB2312" w:cs="仿宋_GB2312"/>
                <w:bCs/>
                <w:sz w:val="24"/>
                <w:szCs w:val="24"/>
              </w:rPr>
              <w:t>近三年</w:t>
            </w:r>
            <w:r>
              <w:rPr>
                <w:rFonts w:hint="eastAsia" w:ascii="仿宋_GB2312" w:hAnsi="仿宋_GB2312" w:cs="仿宋_GB2312"/>
                <w:sz w:val="24"/>
                <w:szCs w:val="24"/>
              </w:rPr>
              <w:t>参与社会公益活动</w:t>
            </w:r>
          </w:p>
          <w:p w14:paraId="5F2BAB28">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仿宋_GB2312" w:hAnsi="仿宋_GB2312" w:cs="仿宋_GB2312"/>
                <w:sz w:val="24"/>
                <w:szCs w:val="24"/>
              </w:rPr>
            </w:pPr>
            <w:r>
              <w:rPr>
                <w:rFonts w:hint="eastAsia" w:ascii="仿宋_GB2312" w:hAnsi="仿宋_GB2312" w:cs="仿宋_GB2312"/>
                <w:bCs/>
                <w:sz w:val="24"/>
                <w:szCs w:val="24"/>
              </w:rPr>
              <w:sym w:font="Wingdings" w:char="F06F"/>
            </w:r>
            <w:r>
              <w:rPr>
                <w:rFonts w:hint="eastAsia" w:ascii="仿宋_GB2312" w:hAnsi="仿宋_GB2312" w:cs="仿宋_GB2312"/>
                <w:bCs/>
                <w:sz w:val="24"/>
                <w:szCs w:val="24"/>
              </w:rPr>
              <w:t>无</w:t>
            </w:r>
          </w:p>
          <w:p w14:paraId="7A6D747B">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仿宋_GB2312" w:hAnsi="仿宋_GB2312" w:cs="仿宋_GB2312"/>
                <w:sz w:val="24"/>
                <w:szCs w:val="24"/>
                <w:u w:val="single"/>
              </w:rPr>
            </w:pPr>
            <w:r>
              <w:rPr>
                <w:rFonts w:hint="eastAsia" w:ascii="仿宋_GB2312" w:hAnsi="仿宋_GB2312" w:cs="仿宋_GB2312"/>
                <w:sz w:val="24"/>
                <w:szCs w:val="24"/>
              </w:rPr>
              <w:t>（根据选项提供对应</w:t>
            </w:r>
            <w:r>
              <w:rPr>
                <w:rFonts w:hint="eastAsia" w:ascii="仿宋_GB2312" w:hAnsi="仿宋_GB2312" w:cs="仿宋_GB2312"/>
                <w:sz w:val="24"/>
                <w:szCs w:val="24"/>
                <w:lang w:eastAsia="zh-CN"/>
              </w:rPr>
              <w:t>佐证</w:t>
            </w:r>
            <w:r>
              <w:rPr>
                <w:rFonts w:hint="eastAsia" w:ascii="仿宋_GB2312" w:hAnsi="仿宋_GB2312" w:cs="仿宋_GB2312"/>
                <w:sz w:val="24"/>
                <w:szCs w:val="24"/>
              </w:rPr>
              <w:t>材料）</w:t>
            </w:r>
          </w:p>
        </w:tc>
      </w:tr>
      <w:tr w14:paraId="4F982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trPr>
        <w:tc>
          <w:tcPr>
            <w:tcW w:w="981" w:type="dxa"/>
            <w:vMerge w:val="restart"/>
            <w:noWrap w:val="0"/>
            <w:vAlign w:val="center"/>
          </w:tcPr>
          <w:p w14:paraId="709A1A82">
            <w:pPr>
              <w:keepNext w:val="0"/>
              <w:keepLines w:val="0"/>
              <w:pageBreakBefore w:val="0"/>
              <w:widowControl/>
              <w:suppressLineNumbers w:val="0"/>
              <w:kinsoku/>
              <w:overflowPunct/>
              <w:topLinePunct w:val="0"/>
              <w:autoSpaceDE/>
              <w:autoSpaceDN/>
              <w:bidi w:val="0"/>
              <w:adjustRightInd/>
              <w:spacing w:line="580" w:lineRule="exact"/>
              <w:ind w:left="0" w:leftChars="0" w:right="0" w:rightChars="0"/>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绿色服务</w:t>
            </w:r>
          </w:p>
        </w:tc>
        <w:tc>
          <w:tcPr>
            <w:tcW w:w="1987" w:type="dxa"/>
            <w:gridSpan w:val="4"/>
            <w:noWrap w:val="0"/>
            <w:vAlign w:val="center"/>
          </w:tcPr>
          <w:p w14:paraId="4AD43355">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b/>
                <w:bCs/>
                <w:sz w:val="24"/>
                <w:szCs w:val="24"/>
              </w:rPr>
            </w:pPr>
            <w:r>
              <w:rPr>
                <w:rFonts w:hint="eastAsia" w:ascii="仿宋_GB2312" w:hAnsi="仿宋_GB2312" w:cs="仿宋_GB2312"/>
                <w:b/>
                <w:bCs/>
                <w:sz w:val="24"/>
                <w:szCs w:val="24"/>
              </w:rPr>
              <w:t>A申报单位</w:t>
            </w:r>
          </w:p>
          <w:p w14:paraId="2D780D1C">
            <w:pPr>
              <w:keepNext w:val="0"/>
              <w:keepLines w:val="0"/>
              <w:pageBreakBefore w:val="0"/>
              <w:kinsoku/>
              <w:wordWrap/>
              <w:overflowPunct/>
              <w:topLinePunct w:val="0"/>
              <w:autoSpaceDE/>
              <w:autoSpaceDN/>
              <w:bidi w:val="0"/>
              <w:adjustRightInd/>
              <w:snapToGrid/>
              <w:spacing w:line="580" w:lineRule="exact"/>
              <w:ind w:left="0" w:leftChars="0" w:right="0" w:rightChars="0"/>
              <w:jc w:val="center"/>
              <w:rPr>
                <w:rFonts w:hint="eastAsia" w:ascii="仿宋_GB2312" w:hAnsi="仿宋_GB2312" w:cs="仿宋_GB2312"/>
                <w:b w:val="0"/>
                <w:bCs w:val="0"/>
                <w:sz w:val="24"/>
                <w:szCs w:val="24"/>
                <w:lang w:val="en-US" w:eastAsia="zh-CN"/>
              </w:rPr>
            </w:pPr>
            <w:r>
              <w:rPr>
                <w:rFonts w:hint="eastAsia" w:ascii="仿宋_GB2312" w:hAnsi="仿宋_GB2312" w:cs="仿宋_GB2312"/>
                <w:b w:val="0"/>
                <w:bCs w:val="0"/>
                <w:sz w:val="24"/>
                <w:szCs w:val="24"/>
                <w:lang w:val="en-US" w:eastAsia="zh-CN"/>
              </w:rPr>
              <w:t>社会责任情况</w:t>
            </w:r>
          </w:p>
          <w:p w14:paraId="099A1BDA">
            <w:pPr>
              <w:keepNext w:val="0"/>
              <w:keepLines w:val="0"/>
              <w:pageBreakBefore w:val="0"/>
              <w:kinsoku/>
              <w:wordWrap/>
              <w:overflowPunct/>
              <w:topLinePunct w:val="0"/>
              <w:autoSpaceDE/>
              <w:autoSpaceDN/>
              <w:bidi w:val="0"/>
              <w:adjustRightInd/>
              <w:snapToGrid/>
              <w:spacing w:line="580" w:lineRule="exact"/>
              <w:ind w:left="0" w:leftChars="0" w:right="0" w:rightChars="0"/>
              <w:jc w:val="center"/>
              <w:rPr>
                <w:rFonts w:hint="eastAsia" w:ascii="仿宋_GB2312" w:hAnsi="仿宋_GB2312" w:cs="仿宋_GB2312"/>
                <w:sz w:val="24"/>
                <w:szCs w:val="24"/>
              </w:rPr>
            </w:pPr>
            <w:r>
              <w:rPr>
                <w:rFonts w:hint="eastAsia" w:ascii="仿宋_GB2312" w:hAnsi="仿宋_GB2312" w:cs="仿宋_GB2312"/>
                <w:sz w:val="24"/>
                <w:szCs w:val="24"/>
              </w:rPr>
              <w:t>（可多选）</w:t>
            </w:r>
          </w:p>
        </w:tc>
        <w:tc>
          <w:tcPr>
            <w:tcW w:w="5963" w:type="dxa"/>
            <w:gridSpan w:val="8"/>
            <w:noWrap w:val="0"/>
            <w:vAlign w:val="center"/>
          </w:tcPr>
          <w:p w14:paraId="465CBF61">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□发布社会责任报告或ESG报告</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□建立完善的质量安全应急预案</w:t>
            </w:r>
          </w:p>
          <w:p w14:paraId="6DBDB794">
            <w:pPr>
              <w:keepNext w:val="0"/>
              <w:keepLines w:val="0"/>
              <w:pageBreakBefore w:val="0"/>
              <w:widowControl/>
              <w:suppressLineNumbers w:val="0"/>
              <w:kinsoku/>
              <w:wordWrap/>
              <w:overflowPunct/>
              <w:topLinePunct w:val="0"/>
              <w:autoSpaceDE/>
              <w:autoSpaceDN/>
              <w:bidi w:val="0"/>
              <w:adjustRightInd/>
              <w:snapToGrid/>
              <w:spacing w:line="580" w:lineRule="exact"/>
              <w:ind w:left="0" w:leftChars="0" w:right="0" w:rightChars="0"/>
              <w:jc w:val="left"/>
              <w:textAlignment w:val="center"/>
              <w:rPr>
                <w:rFonts w:hint="eastAsia" w:ascii="仿宋_GB2312" w:hAnsi="仿宋_GB2312" w:cs="仿宋_GB2312"/>
                <w:sz w:val="24"/>
                <w:szCs w:val="24"/>
              </w:rPr>
            </w:pPr>
            <w:r>
              <w:rPr>
                <w:rFonts w:hint="eastAsia" w:ascii="仿宋_GB2312" w:hAnsi="仿宋_GB2312" w:cs="仿宋_GB2312"/>
                <w:sz w:val="24"/>
                <w:szCs w:val="24"/>
                <w:lang w:val="en-US" w:eastAsia="zh-CN"/>
              </w:rPr>
              <w:t>（根据选项提供对应佐证材料）</w:t>
            </w:r>
          </w:p>
        </w:tc>
      </w:tr>
      <w:tr w14:paraId="7C115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trPr>
        <w:tc>
          <w:tcPr>
            <w:tcW w:w="981" w:type="dxa"/>
            <w:vMerge w:val="continue"/>
            <w:noWrap w:val="0"/>
            <w:vAlign w:val="center"/>
          </w:tcPr>
          <w:p w14:paraId="7B323C4B">
            <w:pPr>
              <w:keepNext w:val="0"/>
              <w:keepLines w:val="0"/>
              <w:pageBreakBefore w:val="0"/>
              <w:widowControl/>
              <w:suppressLineNumbers w:val="0"/>
              <w:kinsoku/>
              <w:overflowPunct/>
              <w:topLinePunct w:val="0"/>
              <w:autoSpaceDE/>
              <w:autoSpaceDN/>
              <w:bidi w:val="0"/>
              <w:adjustRightInd/>
              <w:spacing w:line="580" w:lineRule="exact"/>
              <w:ind w:left="0" w:leftChars="0" w:right="0" w:rightChars="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87" w:type="dxa"/>
            <w:gridSpan w:val="4"/>
            <w:noWrap w:val="0"/>
            <w:vAlign w:val="center"/>
          </w:tcPr>
          <w:p w14:paraId="6D27C95D">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b/>
                <w:bCs/>
                <w:sz w:val="24"/>
                <w:szCs w:val="24"/>
              </w:rPr>
            </w:pPr>
            <w:r>
              <w:rPr>
                <w:rFonts w:hint="eastAsia" w:ascii="仿宋_GB2312" w:hAnsi="仿宋_GB2312" w:cs="仿宋_GB2312"/>
                <w:b/>
                <w:bCs/>
                <w:sz w:val="24"/>
                <w:szCs w:val="24"/>
              </w:rPr>
              <w:t>A申报单位</w:t>
            </w:r>
          </w:p>
          <w:p w14:paraId="2D43B8EA">
            <w:pPr>
              <w:keepNext w:val="0"/>
              <w:keepLines w:val="0"/>
              <w:pageBreakBefore w:val="0"/>
              <w:kinsoku/>
              <w:wordWrap/>
              <w:overflowPunct/>
              <w:topLinePunct w:val="0"/>
              <w:autoSpaceDE/>
              <w:autoSpaceDN/>
              <w:bidi w:val="0"/>
              <w:adjustRightInd/>
              <w:snapToGrid/>
              <w:spacing w:line="580" w:lineRule="exact"/>
              <w:ind w:left="0" w:leftChars="0" w:right="0" w:rightChars="0"/>
              <w:jc w:val="center"/>
              <w:rPr>
                <w:rFonts w:hint="eastAsia" w:ascii="仿宋_GB2312" w:hAnsi="仿宋_GB2312" w:cs="仿宋_GB2312"/>
                <w:b w:val="0"/>
                <w:bCs w:val="0"/>
                <w:sz w:val="24"/>
                <w:szCs w:val="24"/>
                <w:lang w:val="en-US" w:eastAsia="zh-CN"/>
              </w:rPr>
            </w:pPr>
            <w:r>
              <w:rPr>
                <w:rFonts w:hint="eastAsia" w:ascii="仿宋_GB2312" w:hAnsi="仿宋_GB2312" w:cs="仿宋_GB2312"/>
                <w:b w:val="0"/>
                <w:bCs w:val="0"/>
                <w:sz w:val="24"/>
                <w:szCs w:val="24"/>
                <w:lang w:val="en-US" w:eastAsia="zh-CN"/>
              </w:rPr>
              <w:t>绿色可持续发展情况</w:t>
            </w:r>
          </w:p>
          <w:p w14:paraId="7F20323B">
            <w:pPr>
              <w:keepNext w:val="0"/>
              <w:keepLines w:val="0"/>
              <w:pageBreakBefore w:val="0"/>
              <w:kinsoku/>
              <w:wordWrap/>
              <w:overflowPunct/>
              <w:topLinePunct w:val="0"/>
              <w:autoSpaceDE/>
              <w:autoSpaceDN/>
              <w:bidi w:val="0"/>
              <w:adjustRightInd/>
              <w:snapToGrid/>
              <w:spacing w:line="580" w:lineRule="exact"/>
              <w:ind w:left="0" w:leftChars="0" w:right="0" w:rightChars="0"/>
              <w:jc w:val="center"/>
              <w:rPr>
                <w:rFonts w:hint="eastAsia" w:ascii="仿宋_GB2312" w:hAnsi="仿宋_GB2312" w:cs="仿宋_GB2312"/>
                <w:sz w:val="24"/>
                <w:szCs w:val="24"/>
              </w:rPr>
            </w:pPr>
            <w:r>
              <w:rPr>
                <w:rFonts w:hint="eastAsia" w:ascii="仿宋_GB2312" w:hAnsi="仿宋_GB2312" w:cs="仿宋_GB2312"/>
                <w:sz w:val="24"/>
                <w:szCs w:val="24"/>
              </w:rPr>
              <w:t>（可多选）</w:t>
            </w:r>
          </w:p>
        </w:tc>
        <w:tc>
          <w:tcPr>
            <w:tcW w:w="5963" w:type="dxa"/>
            <w:gridSpan w:val="8"/>
            <w:noWrap w:val="0"/>
            <w:vAlign w:val="center"/>
          </w:tcPr>
          <w:p w14:paraId="03F4D6F9">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□环境管理体系认证</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□能源管理体系认证</w:t>
            </w:r>
          </w:p>
          <w:p w14:paraId="00127BFF">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□清洁生产认证</w:t>
            </w:r>
          </w:p>
          <w:p w14:paraId="70D096AD">
            <w:pPr>
              <w:keepNext w:val="0"/>
              <w:keepLines w:val="0"/>
              <w:pageBreakBefore w:val="0"/>
              <w:widowControl/>
              <w:suppressLineNumbers w:val="0"/>
              <w:kinsoku/>
              <w:wordWrap/>
              <w:overflowPunct/>
              <w:topLinePunct w:val="0"/>
              <w:autoSpaceDE/>
              <w:autoSpaceDN/>
              <w:bidi w:val="0"/>
              <w:adjustRightInd/>
              <w:snapToGrid/>
              <w:spacing w:line="580" w:lineRule="exact"/>
              <w:ind w:left="0" w:leftChars="0" w:right="0" w:rightChars="0"/>
              <w:jc w:val="left"/>
              <w:textAlignment w:val="center"/>
              <w:rPr>
                <w:rFonts w:hint="eastAsia" w:ascii="仿宋_GB2312" w:hAnsi="仿宋_GB2312" w:cs="仿宋_GB2312"/>
                <w:sz w:val="24"/>
                <w:szCs w:val="24"/>
              </w:rPr>
            </w:pPr>
            <w:r>
              <w:rPr>
                <w:rFonts w:hint="eastAsia" w:ascii="仿宋_GB2312" w:hAnsi="仿宋_GB2312" w:cs="仿宋_GB2312"/>
                <w:sz w:val="24"/>
                <w:szCs w:val="24"/>
                <w:lang w:val="en-US" w:eastAsia="zh-CN"/>
              </w:rPr>
              <w:t>（根据选项提供对应佐证材料）</w:t>
            </w:r>
          </w:p>
        </w:tc>
      </w:tr>
      <w:tr w14:paraId="28796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trPr>
        <w:tc>
          <w:tcPr>
            <w:tcW w:w="981" w:type="dxa"/>
            <w:noWrap w:val="0"/>
            <w:vAlign w:val="center"/>
          </w:tcPr>
          <w:p w14:paraId="642EFD15">
            <w:pPr>
              <w:keepNext w:val="0"/>
              <w:keepLines w:val="0"/>
              <w:pageBreakBefore w:val="0"/>
              <w:widowControl/>
              <w:suppressLineNumbers w:val="0"/>
              <w:kinsoku/>
              <w:overflowPunct/>
              <w:topLinePunct w:val="0"/>
              <w:autoSpaceDE/>
              <w:autoSpaceDN/>
              <w:bidi w:val="0"/>
              <w:adjustRightInd/>
              <w:spacing w:line="580" w:lineRule="exact"/>
              <w:ind w:left="0" w:leftChars="0" w:right="0" w:rightChars="0"/>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诚信与合规经营</w:t>
            </w:r>
          </w:p>
        </w:tc>
        <w:tc>
          <w:tcPr>
            <w:tcW w:w="1987" w:type="dxa"/>
            <w:gridSpan w:val="4"/>
            <w:noWrap w:val="0"/>
            <w:vAlign w:val="center"/>
          </w:tcPr>
          <w:p w14:paraId="65E83470">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b/>
                <w:bCs/>
                <w:sz w:val="24"/>
                <w:szCs w:val="24"/>
              </w:rPr>
            </w:pPr>
            <w:r>
              <w:rPr>
                <w:rFonts w:hint="eastAsia" w:ascii="仿宋_GB2312" w:hAnsi="仿宋_GB2312" w:cs="仿宋_GB2312"/>
                <w:b/>
                <w:bCs/>
                <w:sz w:val="24"/>
                <w:szCs w:val="24"/>
              </w:rPr>
              <w:t>A申报单位</w:t>
            </w:r>
          </w:p>
          <w:p w14:paraId="267765BF">
            <w:pPr>
              <w:keepNext w:val="0"/>
              <w:keepLines w:val="0"/>
              <w:pageBreakBefore w:val="0"/>
              <w:kinsoku/>
              <w:wordWrap/>
              <w:overflowPunct/>
              <w:topLinePunct w:val="0"/>
              <w:autoSpaceDE/>
              <w:autoSpaceDN/>
              <w:bidi w:val="0"/>
              <w:adjustRightInd/>
              <w:snapToGrid/>
              <w:spacing w:line="580" w:lineRule="exact"/>
              <w:ind w:left="0" w:leftChars="0" w:right="0" w:rightChars="0"/>
              <w:jc w:val="center"/>
              <w:rPr>
                <w:rFonts w:hint="eastAsia" w:ascii="仿宋_GB2312" w:hAnsi="仿宋_GB2312" w:cs="仿宋_GB2312"/>
                <w:sz w:val="24"/>
                <w:szCs w:val="24"/>
              </w:rPr>
            </w:pPr>
            <w:r>
              <w:rPr>
                <w:rFonts w:hint="eastAsia" w:ascii="仿宋_GB2312" w:hAnsi="仿宋_GB2312" w:cs="仿宋_GB2312"/>
                <w:sz w:val="24"/>
                <w:szCs w:val="24"/>
                <w:lang w:val="en-US" w:eastAsia="zh-CN"/>
              </w:rPr>
              <w:t>碳排放管理情况</w:t>
            </w:r>
          </w:p>
        </w:tc>
        <w:tc>
          <w:tcPr>
            <w:tcW w:w="5963" w:type="dxa"/>
            <w:gridSpan w:val="8"/>
            <w:noWrap w:val="0"/>
            <w:vAlign w:val="center"/>
          </w:tcPr>
          <w:p w14:paraId="4277A0C1">
            <w:pPr>
              <w:keepNext w:val="0"/>
              <w:keepLines w:val="0"/>
              <w:pageBreakBefore w:val="0"/>
              <w:widowControl/>
              <w:suppressLineNumbers w:val="0"/>
              <w:kinsoku/>
              <w:wordWrap/>
              <w:overflowPunct/>
              <w:topLinePunct w:val="0"/>
              <w:autoSpaceDE/>
              <w:autoSpaceDN/>
              <w:bidi w:val="0"/>
              <w:adjustRightInd/>
              <w:snapToGrid/>
              <w:spacing w:line="580" w:lineRule="exact"/>
              <w:ind w:left="0" w:leftChars="0" w:right="0" w:rightChars="0"/>
              <w:jc w:val="left"/>
              <w:textAlignment w:val="center"/>
              <w:rPr>
                <w:rFonts w:hint="eastAsia" w:ascii="仿宋_GB2312" w:hAnsi="仿宋_GB2312" w:cs="仿宋_GB2312"/>
                <w:sz w:val="24"/>
                <w:szCs w:val="24"/>
              </w:rPr>
            </w:pPr>
            <w:r>
              <w:rPr>
                <w:rFonts w:hint="eastAsia" w:ascii="仿宋_GB2312" w:hAnsi="仿宋_GB2312" w:cs="仿宋_GB2312"/>
                <w:sz w:val="24"/>
                <w:szCs w:val="24"/>
                <w:lang w:val="en-US" w:eastAsia="zh-CN"/>
              </w:rPr>
              <w:t>简要叙述企业的碳排放管理情况，如：企业有设立管理部门或管理团队，能够对碳排放设定目标，组织企业开展节能减排工作，并通过第三方进行碳排放核查等。</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（提供符合叙述内容的佐证材料）</w:t>
            </w:r>
          </w:p>
        </w:tc>
      </w:tr>
      <w:tr w14:paraId="46005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trPr>
        <w:tc>
          <w:tcPr>
            <w:tcW w:w="981" w:type="dxa"/>
            <w:noWrap w:val="0"/>
            <w:vAlign w:val="center"/>
          </w:tcPr>
          <w:p w14:paraId="1C3820E6">
            <w:pPr>
              <w:keepNext w:val="0"/>
              <w:keepLines w:val="0"/>
              <w:pageBreakBefore w:val="0"/>
              <w:widowControl/>
              <w:suppressLineNumbers w:val="0"/>
              <w:kinsoku/>
              <w:overflowPunct/>
              <w:topLinePunct w:val="0"/>
              <w:autoSpaceDE/>
              <w:autoSpaceDN/>
              <w:bidi w:val="0"/>
              <w:adjustRightInd/>
              <w:spacing w:line="580" w:lineRule="exact"/>
              <w:ind w:left="0" w:leftChars="0" w:right="0" w:rightChars="0"/>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权益保护</w:t>
            </w:r>
          </w:p>
        </w:tc>
        <w:tc>
          <w:tcPr>
            <w:tcW w:w="1987" w:type="dxa"/>
            <w:gridSpan w:val="4"/>
            <w:noWrap w:val="0"/>
            <w:vAlign w:val="center"/>
          </w:tcPr>
          <w:p w14:paraId="7314C8DA">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b/>
                <w:bCs/>
                <w:sz w:val="24"/>
                <w:szCs w:val="24"/>
              </w:rPr>
            </w:pPr>
            <w:r>
              <w:rPr>
                <w:rFonts w:hint="eastAsia" w:ascii="仿宋_GB2312" w:hAnsi="仿宋_GB2312" w:cs="仿宋_GB2312"/>
                <w:b/>
                <w:bCs/>
                <w:sz w:val="24"/>
                <w:szCs w:val="24"/>
              </w:rPr>
              <w:t>A申报单位</w:t>
            </w:r>
          </w:p>
          <w:p w14:paraId="7B12A8B3">
            <w:pPr>
              <w:keepNext w:val="0"/>
              <w:keepLines w:val="0"/>
              <w:pageBreakBefore w:val="0"/>
              <w:kinsoku/>
              <w:wordWrap/>
              <w:overflowPunct/>
              <w:topLinePunct w:val="0"/>
              <w:autoSpaceDE/>
              <w:autoSpaceDN/>
              <w:bidi w:val="0"/>
              <w:adjustRightInd/>
              <w:snapToGrid/>
              <w:spacing w:line="580" w:lineRule="exact"/>
              <w:ind w:left="0" w:leftChars="0" w:right="0" w:rightChars="0"/>
              <w:jc w:val="center"/>
              <w:rPr>
                <w:rFonts w:hint="eastAsia" w:ascii="仿宋_GB2312" w:hAnsi="仿宋_GB2312" w:cs="仿宋_GB2312"/>
                <w:sz w:val="24"/>
                <w:szCs w:val="24"/>
              </w:rPr>
            </w:pPr>
            <w:r>
              <w:rPr>
                <w:rFonts w:hint="eastAsia" w:ascii="仿宋_GB2312" w:hAnsi="仿宋_GB2312" w:cs="仿宋_GB2312"/>
                <w:b w:val="0"/>
                <w:bCs w:val="0"/>
                <w:sz w:val="24"/>
                <w:szCs w:val="24"/>
                <w:lang w:val="en-US" w:eastAsia="zh-CN"/>
              </w:rPr>
              <w:t>诚信与合规经营</w:t>
            </w:r>
            <w:r>
              <w:rPr>
                <w:rFonts w:hint="eastAsia" w:ascii="仿宋_GB2312" w:hAnsi="仿宋_GB2312" w:cs="仿宋_GB2312"/>
                <w:sz w:val="24"/>
                <w:szCs w:val="24"/>
              </w:rPr>
              <w:t>（可多选）</w:t>
            </w:r>
          </w:p>
        </w:tc>
        <w:tc>
          <w:tcPr>
            <w:tcW w:w="5963" w:type="dxa"/>
            <w:gridSpan w:val="8"/>
            <w:noWrap w:val="0"/>
            <w:vAlign w:val="center"/>
          </w:tcPr>
          <w:p w14:paraId="26E1DDBF">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□企业质量信用等级AAA级</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□纳税信用A级且区域排名前20%</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□建立完善的投诉处理机制</w:t>
            </w:r>
          </w:p>
          <w:p w14:paraId="2C2FEF8C">
            <w:pPr>
              <w:keepNext w:val="0"/>
              <w:keepLines w:val="0"/>
              <w:pageBreakBefore w:val="0"/>
              <w:widowControl/>
              <w:suppressLineNumbers w:val="0"/>
              <w:kinsoku/>
              <w:wordWrap/>
              <w:overflowPunct/>
              <w:topLinePunct w:val="0"/>
              <w:autoSpaceDE/>
              <w:autoSpaceDN/>
              <w:bidi w:val="0"/>
              <w:adjustRightInd/>
              <w:snapToGrid/>
              <w:spacing w:line="580" w:lineRule="exact"/>
              <w:ind w:left="0" w:leftChars="0" w:right="0" w:rightChars="0"/>
              <w:jc w:val="left"/>
              <w:textAlignment w:val="center"/>
              <w:rPr>
                <w:rFonts w:hint="eastAsia" w:ascii="仿宋_GB2312" w:hAnsi="仿宋_GB2312" w:cs="仿宋_GB2312"/>
                <w:sz w:val="24"/>
                <w:szCs w:val="24"/>
              </w:rPr>
            </w:pPr>
            <w:r>
              <w:rPr>
                <w:rFonts w:hint="eastAsia" w:ascii="仿宋_GB2312" w:hAnsi="仿宋_GB2312" w:cs="仿宋_GB2312"/>
                <w:sz w:val="24"/>
                <w:szCs w:val="24"/>
                <w:lang w:val="en-US" w:eastAsia="zh-CN"/>
              </w:rPr>
              <w:t>（根据选项提供对应佐证材料）</w:t>
            </w:r>
          </w:p>
        </w:tc>
      </w:tr>
      <w:tr w14:paraId="1DD75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1" w:hRule="atLeast"/>
        </w:trPr>
        <w:tc>
          <w:tcPr>
            <w:tcW w:w="981" w:type="dxa"/>
            <w:noWrap w:val="0"/>
            <w:vAlign w:val="center"/>
          </w:tcPr>
          <w:p w14:paraId="3083D446">
            <w:pPr>
              <w:keepNext w:val="0"/>
              <w:keepLines w:val="0"/>
              <w:pageBreakBefore w:val="0"/>
              <w:widowControl/>
              <w:suppressLineNumbers w:val="0"/>
              <w:kinsoku/>
              <w:overflowPunct/>
              <w:topLinePunct w:val="0"/>
              <w:autoSpaceDE/>
              <w:autoSpaceDN/>
              <w:bidi w:val="0"/>
              <w:adjustRightInd/>
              <w:spacing w:line="580" w:lineRule="exact"/>
              <w:ind w:left="0" w:leftChars="0" w:right="0" w:rightChars="0"/>
              <w:jc w:val="center"/>
              <w:textAlignment w:val="center"/>
              <w:rPr>
                <w:rFonts w:hint="eastAsia" w:ascii="仿宋" w:hAnsi="仿宋" w:eastAsia="仿宋" w:cs="仿宋"/>
                <w:sz w:val="24"/>
                <w:szCs w:val="24"/>
              </w:rPr>
            </w:pPr>
            <w:r>
              <w:rPr>
                <w:rFonts w:hint="eastAsia" w:ascii="仿宋" w:hAnsi="仿宋" w:eastAsia="仿宋" w:cs="仿宋"/>
                <w:i w:val="0"/>
                <w:iCs w:val="0"/>
                <w:color w:val="000000"/>
                <w:kern w:val="0"/>
                <w:sz w:val="24"/>
                <w:szCs w:val="24"/>
                <w:u w:val="none"/>
                <w:lang w:val="en-US" w:eastAsia="zh-CN" w:bidi="ar"/>
              </w:rPr>
              <w:t>公益支持</w:t>
            </w:r>
          </w:p>
        </w:tc>
        <w:tc>
          <w:tcPr>
            <w:tcW w:w="1987" w:type="dxa"/>
            <w:gridSpan w:val="4"/>
            <w:noWrap w:val="0"/>
            <w:vAlign w:val="center"/>
          </w:tcPr>
          <w:p w14:paraId="4A0B9E91">
            <w:pPr>
              <w:keepNext w:val="0"/>
              <w:keepLines w:val="0"/>
              <w:pageBreakBefore w:val="0"/>
              <w:kinsoku/>
              <w:wordWrap/>
              <w:overflowPunct/>
              <w:topLinePunct w:val="0"/>
              <w:autoSpaceDE/>
              <w:autoSpaceDN/>
              <w:bidi w:val="0"/>
              <w:adjustRightInd/>
              <w:snapToGrid/>
              <w:spacing w:line="580" w:lineRule="exact"/>
              <w:jc w:val="center"/>
              <w:rPr>
                <w:rFonts w:hint="eastAsia" w:ascii="仿宋_GB2312" w:hAnsi="仿宋_GB2312" w:cs="仿宋_GB2312"/>
                <w:b/>
                <w:bCs/>
                <w:sz w:val="24"/>
                <w:szCs w:val="24"/>
              </w:rPr>
            </w:pPr>
            <w:r>
              <w:rPr>
                <w:rFonts w:hint="eastAsia" w:ascii="仿宋_GB2312" w:hAnsi="仿宋_GB2312" w:cs="仿宋_GB2312"/>
                <w:b/>
                <w:bCs/>
                <w:sz w:val="24"/>
                <w:szCs w:val="24"/>
              </w:rPr>
              <w:t>A申报单位</w:t>
            </w:r>
          </w:p>
          <w:p w14:paraId="1DF90D05">
            <w:pPr>
              <w:keepNext w:val="0"/>
              <w:keepLines w:val="0"/>
              <w:pageBreakBefore w:val="0"/>
              <w:kinsoku/>
              <w:wordWrap/>
              <w:overflowPunct/>
              <w:topLinePunct w:val="0"/>
              <w:autoSpaceDE/>
              <w:autoSpaceDN/>
              <w:bidi w:val="0"/>
              <w:adjustRightInd/>
              <w:snapToGrid/>
              <w:spacing w:line="580" w:lineRule="exact"/>
              <w:ind w:left="0" w:leftChars="0" w:right="0" w:rightChars="0"/>
              <w:jc w:val="center"/>
              <w:rPr>
                <w:rFonts w:hint="eastAsia" w:ascii="仿宋_GB2312" w:hAnsi="仿宋_GB2312" w:cs="仿宋_GB2312"/>
                <w:b w:val="0"/>
                <w:bCs w:val="0"/>
                <w:sz w:val="24"/>
                <w:szCs w:val="24"/>
                <w:lang w:val="en-US" w:eastAsia="zh-CN"/>
              </w:rPr>
            </w:pPr>
            <w:r>
              <w:rPr>
                <w:rFonts w:hint="eastAsia" w:ascii="仿宋_GB2312" w:hAnsi="仿宋_GB2312" w:cs="仿宋_GB2312"/>
                <w:b w:val="0"/>
                <w:bCs w:val="0"/>
                <w:sz w:val="24"/>
                <w:szCs w:val="24"/>
                <w:lang w:val="en-US" w:eastAsia="zh-CN"/>
              </w:rPr>
              <w:t>权益保护情况</w:t>
            </w:r>
          </w:p>
          <w:p w14:paraId="6A44301F">
            <w:pPr>
              <w:keepNext w:val="0"/>
              <w:keepLines w:val="0"/>
              <w:pageBreakBefore w:val="0"/>
              <w:kinsoku/>
              <w:wordWrap/>
              <w:overflowPunct/>
              <w:topLinePunct w:val="0"/>
              <w:autoSpaceDE/>
              <w:autoSpaceDN/>
              <w:bidi w:val="0"/>
              <w:adjustRightInd/>
              <w:snapToGrid/>
              <w:spacing w:line="580" w:lineRule="exact"/>
              <w:ind w:left="0" w:leftChars="0" w:right="0" w:rightChars="0"/>
              <w:jc w:val="center"/>
              <w:rPr>
                <w:rFonts w:hint="eastAsia" w:ascii="仿宋_GB2312" w:hAnsi="仿宋_GB2312" w:cs="仿宋_GB2312"/>
                <w:sz w:val="24"/>
                <w:szCs w:val="24"/>
              </w:rPr>
            </w:pPr>
            <w:r>
              <w:rPr>
                <w:rFonts w:hint="eastAsia" w:ascii="仿宋_GB2312" w:hAnsi="仿宋_GB2312" w:cs="仿宋_GB2312"/>
                <w:sz w:val="24"/>
                <w:szCs w:val="24"/>
              </w:rPr>
              <w:t>（可多选）</w:t>
            </w:r>
          </w:p>
        </w:tc>
        <w:tc>
          <w:tcPr>
            <w:tcW w:w="5963" w:type="dxa"/>
            <w:gridSpan w:val="8"/>
            <w:noWrap w:val="0"/>
            <w:vAlign w:val="center"/>
          </w:tcPr>
          <w:p w14:paraId="3BF46376">
            <w:pPr>
              <w:keepNext w:val="0"/>
              <w:keepLines w:val="0"/>
              <w:pageBreakBefore w:val="0"/>
              <w:widowControl/>
              <w:suppressLineNumbers w:val="0"/>
              <w:kinsoku/>
              <w:wordWrap/>
              <w:overflowPunct/>
              <w:topLinePunct w:val="0"/>
              <w:autoSpaceDE/>
              <w:autoSpaceDN/>
              <w:bidi w:val="0"/>
              <w:adjustRightInd/>
              <w:snapToGrid/>
              <w:spacing w:line="580" w:lineRule="exact"/>
              <w:jc w:val="left"/>
              <w:textAlignment w:val="center"/>
              <w:rPr>
                <w:rFonts w:hint="eastAsia" w:ascii="仿宋_GB2312" w:hAnsi="仿宋_GB2312" w:cs="仿宋_GB2312"/>
                <w:sz w:val="24"/>
                <w:szCs w:val="24"/>
                <w:lang w:val="en-US" w:eastAsia="zh-CN"/>
              </w:rPr>
            </w:pPr>
            <w:r>
              <w:rPr>
                <w:rFonts w:hint="eastAsia" w:ascii="仿宋_GB2312" w:hAnsi="仿宋_GB2312" w:cs="仿宋_GB2312"/>
                <w:sz w:val="24"/>
                <w:szCs w:val="24"/>
                <w:lang w:val="en-US" w:eastAsia="zh-CN"/>
              </w:rPr>
              <w:t>□职业健康安全管理体系认证</w:t>
            </w:r>
            <w:r>
              <w:rPr>
                <w:rFonts w:hint="eastAsia" w:ascii="仿宋_GB2312" w:hAnsi="仿宋_GB2312" w:cs="仿宋_GB2312"/>
                <w:sz w:val="24"/>
                <w:szCs w:val="24"/>
                <w:lang w:val="en-US" w:eastAsia="zh-CN"/>
              </w:rPr>
              <w:br w:type="textWrapping"/>
            </w:r>
            <w:r>
              <w:rPr>
                <w:rFonts w:hint="eastAsia" w:ascii="仿宋_GB2312" w:hAnsi="仿宋_GB2312" w:cs="仿宋_GB2312"/>
                <w:sz w:val="24"/>
                <w:szCs w:val="24"/>
                <w:lang w:val="en-US" w:eastAsia="zh-CN"/>
              </w:rPr>
              <w:t>□售后服务星级认定</w:t>
            </w:r>
          </w:p>
          <w:p w14:paraId="08360D3F">
            <w:pPr>
              <w:keepNext w:val="0"/>
              <w:keepLines w:val="0"/>
              <w:pageBreakBefore w:val="0"/>
              <w:widowControl/>
              <w:suppressLineNumbers w:val="0"/>
              <w:kinsoku/>
              <w:wordWrap/>
              <w:overflowPunct/>
              <w:topLinePunct w:val="0"/>
              <w:autoSpaceDE/>
              <w:autoSpaceDN/>
              <w:bidi w:val="0"/>
              <w:adjustRightInd/>
              <w:snapToGrid/>
              <w:spacing w:line="580" w:lineRule="exact"/>
              <w:ind w:left="0" w:leftChars="0" w:right="0" w:rightChars="0"/>
              <w:jc w:val="left"/>
              <w:textAlignment w:val="center"/>
              <w:rPr>
                <w:rFonts w:hint="eastAsia" w:ascii="仿宋_GB2312" w:hAnsi="仿宋_GB2312" w:cs="仿宋_GB2312"/>
                <w:sz w:val="24"/>
                <w:szCs w:val="24"/>
              </w:rPr>
            </w:pPr>
            <w:r>
              <w:rPr>
                <w:rFonts w:hint="eastAsia" w:ascii="仿宋_GB2312" w:hAnsi="仿宋_GB2312" w:cs="仿宋_GB2312"/>
                <w:sz w:val="24"/>
                <w:szCs w:val="24"/>
                <w:lang w:val="en-US" w:eastAsia="zh-CN"/>
              </w:rPr>
              <w:t>（根据选项提供对应佐证材料）</w:t>
            </w:r>
          </w:p>
        </w:tc>
      </w:tr>
      <w:tr w14:paraId="15B8A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8" w:hRule="atLeast"/>
        </w:trPr>
        <w:tc>
          <w:tcPr>
            <w:tcW w:w="8931" w:type="dxa"/>
            <w:gridSpan w:val="13"/>
            <w:noWrap w:val="0"/>
            <w:vAlign w:val="center"/>
          </w:tcPr>
          <w:p w14:paraId="2C0D39E6">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仿宋_GB2312" w:hAnsi="仿宋_GB2312" w:cs="仿宋_GB2312"/>
                <w:sz w:val="24"/>
                <w:szCs w:val="24"/>
              </w:rPr>
            </w:pPr>
            <w:r>
              <w:rPr>
                <w:rFonts w:hint="eastAsia" w:ascii="仿宋_GB2312" w:hAnsi="仿宋_GB2312" w:cs="仿宋_GB2312"/>
                <w:sz w:val="24"/>
                <w:szCs w:val="24"/>
              </w:rPr>
              <w:t>推荐单位意见：</w:t>
            </w:r>
          </w:p>
          <w:p w14:paraId="35EF2F33">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仿宋_GB2312" w:hAnsi="仿宋_GB2312" w:cs="仿宋_GB2312"/>
                <w:sz w:val="24"/>
                <w:szCs w:val="24"/>
              </w:rPr>
            </w:pPr>
          </w:p>
          <w:p w14:paraId="3CC5E4E4">
            <w:pPr>
              <w:keepNext w:val="0"/>
              <w:keepLines w:val="0"/>
              <w:pageBreakBefore w:val="0"/>
              <w:kinsoku/>
              <w:wordWrap/>
              <w:overflowPunct/>
              <w:topLinePunct w:val="0"/>
              <w:autoSpaceDE/>
              <w:autoSpaceDN/>
              <w:bidi w:val="0"/>
              <w:adjustRightInd/>
              <w:snapToGrid/>
              <w:spacing w:after="0" w:line="580" w:lineRule="exact"/>
              <w:ind w:right="0" w:rightChars="0" w:firstLine="480" w:firstLineChars="200"/>
              <w:textAlignment w:val="auto"/>
              <w:rPr>
                <w:rFonts w:ascii="仿宋_GB2312" w:hAnsi="仿宋_GB2312" w:cs="仿宋_GB2312"/>
                <w:sz w:val="24"/>
                <w:szCs w:val="24"/>
              </w:rPr>
            </w:pPr>
            <w:r>
              <w:rPr>
                <w:rFonts w:hint="eastAsia" w:ascii="仿宋_GB2312" w:hAnsi="仿宋_GB2312" w:cs="仿宋_GB2312"/>
                <w:sz w:val="24"/>
                <w:szCs w:val="24"/>
              </w:rPr>
              <w:t>申报</w:t>
            </w:r>
            <w:r>
              <w:rPr>
                <w:rFonts w:ascii="仿宋_GB2312" w:hAnsi="仿宋_GB2312" w:cs="仿宋_GB2312"/>
                <w:sz w:val="24"/>
                <w:szCs w:val="24"/>
              </w:rPr>
              <w:t>主体</w:t>
            </w:r>
            <w:r>
              <w:rPr>
                <w:rFonts w:hint="eastAsia" w:ascii="仿宋_GB2312" w:hAnsi="仿宋_GB2312" w:cs="仿宋_GB2312"/>
                <w:sz w:val="24"/>
                <w:szCs w:val="24"/>
              </w:rPr>
              <w:t>填报</w:t>
            </w:r>
            <w:r>
              <w:rPr>
                <w:rFonts w:ascii="仿宋_GB2312" w:hAnsi="仿宋_GB2312" w:cs="仿宋_GB2312"/>
                <w:sz w:val="24"/>
                <w:szCs w:val="24"/>
              </w:rPr>
              <w:t>的</w:t>
            </w:r>
            <w:r>
              <w:rPr>
                <w:rFonts w:hint="eastAsia" w:ascii="仿宋_GB2312" w:hAnsi="仿宋_GB2312" w:cs="仿宋_GB2312"/>
                <w:sz w:val="24"/>
                <w:szCs w:val="24"/>
              </w:rPr>
              <w:t>关键技术指标、经济效益、市场竞争力、质量水平、创新能力、品牌建设等以上</w:t>
            </w:r>
            <w:r>
              <w:rPr>
                <w:rFonts w:ascii="仿宋_GB2312" w:hAnsi="仿宋_GB2312" w:cs="仿宋_GB2312"/>
                <w:sz w:val="24"/>
                <w:szCs w:val="24"/>
              </w:rPr>
              <w:t>信息</w:t>
            </w:r>
            <w:r>
              <w:rPr>
                <w:rFonts w:hint="eastAsia" w:ascii="仿宋_GB2312" w:hAnsi="仿宋_GB2312" w:cs="仿宋_GB2312"/>
                <w:sz w:val="24"/>
                <w:szCs w:val="24"/>
              </w:rPr>
              <w:t>属实</w:t>
            </w:r>
            <w:r>
              <w:rPr>
                <w:rFonts w:ascii="仿宋_GB2312" w:hAnsi="仿宋_GB2312" w:cs="仿宋_GB2312"/>
                <w:sz w:val="24"/>
                <w:szCs w:val="24"/>
              </w:rPr>
              <w:t>，同意申报。</w:t>
            </w:r>
          </w:p>
          <w:p w14:paraId="41FE3DD8">
            <w:pPr>
              <w:keepNext w:val="0"/>
              <w:keepLines w:val="0"/>
              <w:pageBreakBefore w:val="0"/>
              <w:kinsoku/>
              <w:wordWrap/>
              <w:overflowPunct/>
              <w:topLinePunct w:val="0"/>
              <w:autoSpaceDE/>
              <w:autoSpaceDN/>
              <w:bidi w:val="0"/>
              <w:adjustRightInd/>
              <w:snapToGrid/>
              <w:spacing w:after="0" w:line="580" w:lineRule="exact"/>
              <w:textAlignment w:val="auto"/>
              <w:rPr>
                <w:rFonts w:ascii="Calibri" w:hAnsi="Calibri" w:eastAsia="宋体"/>
                <w:sz w:val="21"/>
                <w:szCs w:val="22"/>
              </w:rPr>
            </w:pPr>
          </w:p>
          <w:p w14:paraId="7E5018F8">
            <w:pPr>
              <w:keepNext w:val="0"/>
              <w:keepLines w:val="0"/>
              <w:pageBreakBefore w:val="0"/>
              <w:kinsoku/>
              <w:wordWrap/>
              <w:overflowPunct/>
              <w:topLinePunct w:val="0"/>
              <w:autoSpaceDE/>
              <w:autoSpaceDN/>
              <w:bidi w:val="0"/>
              <w:adjustRightInd/>
              <w:snapToGrid/>
              <w:spacing w:after="0" w:line="580" w:lineRule="exact"/>
              <w:ind w:right="0" w:rightChars="0" w:firstLine="5760" w:firstLineChars="2400"/>
              <w:textAlignment w:val="auto"/>
              <w:rPr>
                <w:rFonts w:ascii="仿宋_GB2312" w:hAnsi="仿宋_GB2312" w:cs="仿宋_GB2312"/>
                <w:sz w:val="24"/>
              </w:rPr>
            </w:pPr>
            <w:r>
              <w:rPr>
                <w:rFonts w:hint="eastAsia" w:ascii="仿宋_GB2312" w:hAnsi="仿宋_GB2312" w:cs="仿宋_GB2312"/>
                <w:sz w:val="24"/>
              </w:rPr>
              <w:t xml:space="preserve">   （盖章）</w:t>
            </w:r>
          </w:p>
          <w:p w14:paraId="12584DF7">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仿宋_GB2312" w:hAnsi="仿宋_GB2312" w:cs="仿宋_GB2312"/>
                <w:sz w:val="24"/>
              </w:rPr>
            </w:pPr>
          </w:p>
          <w:p w14:paraId="38E3E28F">
            <w:pPr>
              <w:keepNext w:val="0"/>
              <w:keepLines w:val="0"/>
              <w:pageBreakBefore w:val="0"/>
              <w:kinsoku/>
              <w:wordWrap/>
              <w:overflowPunct/>
              <w:topLinePunct w:val="0"/>
              <w:autoSpaceDE/>
              <w:autoSpaceDN/>
              <w:bidi w:val="0"/>
              <w:adjustRightInd/>
              <w:snapToGrid/>
              <w:spacing w:after="0" w:line="580" w:lineRule="exact"/>
              <w:ind w:right="0" w:rightChars="0"/>
              <w:textAlignment w:val="auto"/>
              <w:rPr>
                <w:rFonts w:ascii="仿宋_GB2312" w:hAnsi="仿宋_GB2312" w:cs="仿宋_GB2312"/>
                <w:sz w:val="24"/>
              </w:rPr>
            </w:pPr>
            <w:r>
              <w:rPr>
                <w:rFonts w:hint="eastAsia" w:ascii="仿宋_GB2312" w:hAnsi="仿宋_GB2312" w:cs="仿宋_GB2312"/>
                <w:sz w:val="24"/>
              </w:rPr>
              <w:t xml:space="preserve">                                             </w:t>
            </w:r>
            <w:r>
              <w:rPr>
                <w:rFonts w:ascii="仿宋_GB2312" w:hAnsi="仿宋_GB2312" w:cs="仿宋_GB2312"/>
                <w:sz w:val="24"/>
              </w:rPr>
              <w:t xml:space="preserve">      </w:t>
            </w:r>
            <w:r>
              <w:rPr>
                <w:rFonts w:hint="eastAsia" w:ascii="仿宋_GB2312" w:hAnsi="仿宋_GB2312" w:cs="仿宋_GB2312"/>
                <w:sz w:val="24"/>
              </w:rPr>
              <w:t xml:space="preserve">年 </w:t>
            </w:r>
            <w:r>
              <w:rPr>
                <w:rFonts w:ascii="仿宋_GB2312" w:hAnsi="仿宋_GB2312" w:cs="仿宋_GB2312"/>
                <w:sz w:val="24"/>
              </w:rPr>
              <w:t xml:space="preserve">  </w:t>
            </w:r>
            <w:r>
              <w:rPr>
                <w:rFonts w:hint="eastAsia" w:ascii="仿宋_GB2312" w:hAnsi="仿宋_GB2312" w:cs="仿宋_GB2312"/>
                <w:sz w:val="24"/>
              </w:rPr>
              <w:t xml:space="preserve">  月     日</w:t>
            </w:r>
          </w:p>
        </w:tc>
      </w:tr>
    </w:tbl>
    <w:p w14:paraId="56BFDFC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62489A2-6535-47AA-9810-DFE8674FCE62}"/>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E850E3D2-EC48-4C12-934A-15C0651F7EA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3" w:fontKey="{98CD4FE7-CD07-4540-B635-B73B2F3AED84}"/>
  </w:font>
  <w:font w:name="仿宋_GB2312">
    <w:altName w:val="仿宋"/>
    <w:panose1 w:val="02010609030101010101"/>
    <w:charset w:val="86"/>
    <w:family w:val="modern"/>
    <w:pitch w:val="default"/>
    <w:sig w:usb0="00000000" w:usb1="00000000" w:usb2="00000000" w:usb3="00000000" w:csb0="00040000" w:csb1="00000000"/>
    <w:embedRegular r:id="rId4" w:fontKey="{35737898-DF39-41AF-8E75-4F7F7113BCEA}"/>
  </w:font>
  <w:font w:name="方正小标宋简体">
    <w:panose1 w:val="02000000000000000000"/>
    <w:charset w:val="86"/>
    <w:family w:val="auto"/>
    <w:pitch w:val="default"/>
    <w:sig w:usb0="00000001" w:usb1="08000000" w:usb2="00000000" w:usb3="00000000" w:csb0="00040000" w:csb1="00000000"/>
    <w:embedRegular r:id="rId5" w:fontKey="{EE4FD421-B305-4FB6-952A-A4B393B01646}"/>
  </w:font>
  <w:font w:name="方正小标宋_GBK">
    <w:altName w:val="微软雅黑"/>
    <w:panose1 w:val="02000000000000000000"/>
    <w:charset w:val="86"/>
    <w:family w:val="script"/>
    <w:pitch w:val="default"/>
    <w:sig w:usb0="00000000" w:usb1="00000000" w:usb2="00000000" w:usb3="00000000" w:csb0="00040000" w:csb1="00000000"/>
    <w:embedRegular r:id="rId6" w:fontKey="{27CF3FC4-25B5-4008-B36B-378EBD1AC97F}"/>
  </w:font>
  <w:font w:name="华文仿宋">
    <w:altName w:val="仿宋"/>
    <w:panose1 w:val="02010600040101010101"/>
    <w:charset w:val="00"/>
    <w:family w:val="auto"/>
    <w:pitch w:val="default"/>
    <w:sig w:usb0="00000000" w:usb1="00000000" w:usb2="00000000" w:usb3="00000000" w:csb0="0004009F" w:csb1="DFD70000"/>
    <w:embedRegular r:id="rId7" w:fontKey="{268F3FBB-EE7B-4858-9C6B-5FD66019AB60}"/>
  </w:font>
  <w:font w:name="方正仿宋_GB2312">
    <w:panose1 w:val="02000000000000000000"/>
    <w:charset w:val="86"/>
    <w:family w:val="auto"/>
    <w:pitch w:val="default"/>
    <w:sig w:usb0="A00002BF" w:usb1="184F6CFA" w:usb2="00000012" w:usb3="00000000" w:csb0="00040001" w:csb1="00000000"/>
    <w:embedRegular r:id="rId8" w:fontKey="{B9948C43-5A3A-4C88-8768-9D303E14541C}"/>
  </w:font>
  <w:font w:name="仿宋">
    <w:panose1 w:val="02010609060101010101"/>
    <w:charset w:val="86"/>
    <w:family w:val="modern"/>
    <w:pitch w:val="default"/>
    <w:sig w:usb0="800002BF" w:usb1="38CF7CFA" w:usb2="00000016" w:usb3="00000000" w:csb0="00040001" w:csb1="00000000"/>
    <w:embedRegular r:id="rId9" w:fontKey="{97237313-7684-4581-BD5C-5471EADB607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A7E370B"/>
    <w:multiLevelType w:val="singleLevel"/>
    <w:tmpl w:val="DA7E370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E773D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after="0"/>
      <w:ind w:left="0" w:right="0"/>
      <w:jc w:val="both"/>
    </w:pPr>
    <w:rPr>
      <w:rFonts w:ascii="Times New Roman" w:hAnsi="Times New Roman" w:eastAsia="仿宋_GB2312" w:cs="Times New Roman"/>
      <w:kern w:val="2"/>
      <w:sz w:val="32"/>
      <w:szCs w:val="3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2026-08-10T06:23:28Z</dcterms:created>
  <dc:creator>fangcao</dc:creator>
  <cp:lastModifiedBy>夏芳</cp:lastModifiedBy>
  <dcterms:modified xsi:type="dcterms:W3CDTF">2026-08-10T06:24:37Z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eyJoZGlkIjoiMTNlNWQ1ODkyMzU0MzhkOTQyOWQ1MGZkMzQzYTc1MWYiLCJ1c2VySWQiOiI0NDAyMzA4OTgifQ==</vt:lpwstr>
  </property>
  <property fmtid="{D5CDD505-2E9C-101B-9397-08002B2CF9AE}" pid="4" name="ICV">
    <vt:lpwstr>725E83650FF444A78496CB4DF695F990_12</vt:lpwstr>
  </property>
</Properties>
</file>